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040D" w14:textId="77777777" w:rsidR="00CD204C" w:rsidRPr="00543DA4" w:rsidRDefault="00B71CCF" w:rsidP="00F20C22">
      <w:pPr>
        <w:pStyle w:val="Heading1"/>
        <w:tabs>
          <w:tab w:val="right" w:leader="dot" w:pos="7654"/>
        </w:tabs>
      </w:pPr>
      <w:r w:rsidRPr="00543DA4">
        <w:t xml:space="preserve">A quick guide to </w:t>
      </w:r>
      <w:r w:rsidR="00E12FDB" w:rsidRPr="00543DA4">
        <w:t xml:space="preserve">Changing the story on arts, culture, and creativity in </w:t>
      </w:r>
      <w:r w:rsidR="002C0EA8" w:rsidRPr="00543DA4">
        <w:t>Aotearoa</w:t>
      </w:r>
      <w:r w:rsidRPr="00543DA4">
        <w:t xml:space="preserve"> </w:t>
      </w:r>
    </w:p>
    <w:p w14:paraId="75E355B0" w14:textId="77777777" w:rsidR="00BA346B" w:rsidRPr="00543DA4" w:rsidRDefault="00BA346B" w:rsidP="00F20C22">
      <w:pPr>
        <w:tabs>
          <w:tab w:val="right" w:leader="dot" w:pos="7654"/>
        </w:tabs>
        <w:rPr>
          <w:rStyle w:val="Emphasis"/>
        </w:rPr>
      </w:pPr>
      <w:r w:rsidRPr="00543DA4">
        <w:rPr>
          <w:rStyle w:val="Emphasis"/>
        </w:rPr>
        <w:t xml:space="preserve">Written by Jayne </w:t>
      </w:r>
      <w:proofErr w:type="spellStart"/>
      <w:r w:rsidR="002C0EA8" w:rsidRPr="00543DA4">
        <w:rPr>
          <w:rStyle w:val="Emphasis"/>
        </w:rPr>
        <w:t>Dalmer</w:t>
      </w:r>
      <w:proofErr w:type="spellEnd"/>
      <w:r w:rsidRPr="00543DA4">
        <w:rPr>
          <w:rStyle w:val="Emphasis"/>
        </w:rPr>
        <w:t xml:space="preserve">, Hannah Patterson, Jordan </w:t>
      </w:r>
      <w:proofErr w:type="gramStart"/>
      <w:r w:rsidRPr="00543DA4">
        <w:rPr>
          <w:rStyle w:val="Emphasis"/>
        </w:rPr>
        <w:t>Green</w:t>
      </w:r>
      <w:proofErr w:type="gramEnd"/>
      <w:r w:rsidRPr="00543DA4">
        <w:rPr>
          <w:rStyle w:val="Emphasis"/>
        </w:rPr>
        <w:t xml:space="preserve"> and Marianne Elliott</w:t>
      </w:r>
    </w:p>
    <w:p w14:paraId="2D5B4184" w14:textId="77777777" w:rsidR="00BA346B" w:rsidRPr="00543DA4" w:rsidRDefault="00BA346B" w:rsidP="00F20C22">
      <w:pPr>
        <w:tabs>
          <w:tab w:val="right" w:leader="dot" w:pos="7654"/>
        </w:tabs>
        <w:rPr>
          <w:rStyle w:val="Emphasis"/>
        </w:rPr>
      </w:pPr>
      <w:r w:rsidRPr="00543DA4">
        <w:rPr>
          <w:rStyle w:val="Emphasis"/>
        </w:rPr>
        <w:t xml:space="preserve">Research by: Jordan Green </w:t>
      </w:r>
      <w:proofErr w:type="gramStart"/>
      <w:r w:rsidRPr="00543DA4">
        <w:rPr>
          <w:rStyle w:val="Emphasis"/>
        </w:rPr>
        <w:t>The</w:t>
      </w:r>
      <w:proofErr w:type="gramEnd"/>
      <w:r w:rsidRPr="00543DA4">
        <w:rPr>
          <w:rStyle w:val="Emphasis"/>
        </w:rPr>
        <w:t xml:space="preserve"> Workshop</w:t>
      </w:r>
    </w:p>
    <w:p w14:paraId="20ED331B" w14:textId="77777777" w:rsidR="003B2C8B" w:rsidRPr="00543DA4" w:rsidRDefault="003B2C8B" w:rsidP="00F20C22">
      <w:pPr>
        <w:tabs>
          <w:tab w:val="right" w:leader="dot" w:pos="7654"/>
        </w:tabs>
      </w:pPr>
      <w:r w:rsidRPr="00543DA4">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46CE5798" w14:textId="77777777" w:rsidR="003B2C8B" w:rsidRPr="00543DA4" w:rsidRDefault="003B2C8B" w:rsidP="00F20C22">
      <w:pPr>
        <w:tabs>
          <w:tab w:val="right" w:leader="dot" w:pos="7654"/>
        </w:tabs>
      </w:pPr>
      <w:r w:rsidRPr="00543DA4">
        <w:t>Produced 2022 by Accessible Formats Service, Blind Low Vision NZ, Auckland.</w:t>
      </w:r>
    </w:p>
    <w:p w14:paraId="75033250" w14:textId="77777777" w:rsidR="003B2C8B" w:rsidRPr="00543DA4" w:rsidRDefault="003B2C8B" w:rsidP="00F20C22">
      <w:pPr>
        <w:tabs>
          <w:tab w:val="right" w:leader="dot" w:pos="7654"/>
        </w:tabs>
      </w:pPr>
      <w:r w:rsidRPr="00543DA4">
        <w:t>This edition is a transcription of the following print edition:</w:t>
      </w:r>
    </w:p>
    <w:p w14:paraId="16AE2DF0" w14:textId="77777777" w:rsidR="003B2C8B" w:rsidRPr="00543DA4" w:rsidRDefault="003B2C8B" w:rsidP="00F20C22">
      <w:pPr>
        <w:tabs>
          <w:tab w:val="right" w:leader="dot" w:pos="7654"/>
        </w:tabs>
      </w:pPr>
      <w:r w:rsidRPr="00543DA4">
        <w:t>This content is published by The Workshop under a Creative Commons Attribution-</w:t>
      </w:r>
      <w:proofErr w:type="spellStart"/>
      <w:r w:rsidR="002C0EA8" w:rsidRPr="00543DA4">
        <w:t>NonCommercial</w:t>
      </w:r>
      <w:proofErr w:type="spellEnd"/>
      <w:r w:rsidRPr="00543DA4">
        <w:t>-</w:t>
      </w:r>
      <w:proofErr w:type="spellStart"/>
      <w:r w:rsidR="002C0EA8" w:rsidRPr="00543DA4">
        <w:t>ShareAlike</w:t>
      </w:r>
      <w:proofErr w:type="spellEnd"/>
      <w:r w:rsidRPr="00543DA4">
        <w:t xml:space="preserve"> licence.</w:t>
      </w:r>
    </w:p>
    <w:p w14:paraId="332501DE" w14:textId="77777777" w:rsidR="00CD204C" w:rsidRPr="00543DA4" w:rsidRDefault="000343DB" w:rsidP="00F20C22">
      <w:pPr>
        <w:tabs>
          <w:tab w:val="right" w:leader="dot" w:pos="7654"/>
        </w:tabs>
      </w:pPr>
      <w:r w:rsidRPr="00543DA4">
        <w:rPr>
          <w:rStyle w:val="PageNumberDAISY"/>
          <w:color w:val="auto"/>
        </w:rPr>
        <w:t>Page 1</w:t>
      </w:r>
    </w:p>
    <w:p w14:paraId="2DC56589" w14:textId="77777777" w:rsidR="00CD204C" w:rsidRPr="00543DA4" w:rsidRDefault="00CD204C" w:rsidP="00F20C22">
      <w:pPr>
        <w:pStyle w:val="Heading1"/>
        <w:tabs>
          <w:tab w:val="right" w:leader="dot" w:pos="7654"/>
        </w:tabs>
      </w:pPr>
      <w:r w:rsidRPr="00543DA4">
        <w:t xml:space="preserve">A quick guide to Changing the story on arts, culture, and creativity in </w:t>
      </w:r>
      <w:r w:rsidR="002C0EA8" w:rsidRPr="00543DA4">
        <w:t>Aotearoa</w:t>
      </w:r>
    </w:p>
    <w:p w14:paraId="08D501FA" w14:textId="77777777" w:rsidR="00B71CCF" w:rsidRPr="00543DA4" w:rsidRDefault="00BA346B" w:rsidP="00F20C22">
      <w:pPr>
        <w:tabs>
          <w:tab w:val="right" w:leader="dot" w:pos="7654"/>
        </w:tabs>
      </w:pPr>
      <w:r w:rsidRPr="00543DA4">
        <w:t xml:space="preserve">Creative New Zealand </w:t>
      </w:r>
      <w:r w:rsidR="002C0EA8" w:rsidRPr="00543DA4">
        <w:t>Toi</w:t>
      </w:r>
      <w:r w:rsidR="00E12FDB" w:rsidRPr="00543DA4">
        <w:t xml:space="preserve"> </w:t>
      </w:r>
      <w:r w:rsidR="002C0EA8" w:rsidRPr="00543DA4">
        <w:t>Aotearoa</w:t>
      </w:r>
      <w:r w:rsidR="00E12FDB" w:rsidRPr="00543DA4">
        <w:t xml:space="preserve"> is committed to empowering the arts, culture, and creative sector with tools to strengthen our collective voice.</w:t>
      </w:r>
    </w:p>
    <w:p w14:paraId="6EB9990D" w14:textId="77777777" w:rsidR="00B71CCF" w:rsidRPr="00543DA4" w:rsidRDefault="00E12FDB" w:rsidP="00F20C22">
      <w:pPr>
        <w:tabs>
          <w:tab w:val="right" w:leader="dot" w:pos="7654"/>
        </w:tabs>
      </w:pPr>
      <w:r w:rsidRPr="00543DA4">
        <w:t>This guide is one of those tools. It provides a framework and an approach to advocacy to build toward long-term change.</w:t>
      </w:r>
    </w:p>
    <w:p w14:paraId="613181A1" w14:textId="77777777" w:rsidR="00B71CCF" w:rsidRPr="00543DA4" w:rsidRDefault="00E12FDB" w:rsidP="00F20C22">
      <w:pPr>
        <w:tabs>
          <w:tab w:val="right" w:leader="dot" w:pos="7654"/>
        </w:tabs>
      </w:pPr>
      <w:r w:rsidRPr="00543DA4">
        <w:t>This guide offers evidence-based insights into the most effective ways to talk about the changes we want to see and traps to avoid. It</w:t>
      </w:r>
      <w:r w:rsidR="00B71CCF" w:rsidRPr="00543DA4">
        <w:t>'</w:t>
      </w:r>
      <w:r w:rsidRPr="00543DA4">
        <w:t>s designed to be used collectively</w:t>
      </w:r>
      <w:r w:rsidR="00B71CCF" w:rsidRPr="00543DA4">
        <w:t>—</w:t>
      </w:r>
      <w:r w:rsidRPr="00543DA4">
        <w:t>to strengthen, complement, and support the important work many in the sector are already doing.</w:t>
      </w:r>
    </w:p>
    <w:p w14:paraId="4346EBB5" w14:textId="77777777" w:rsidR="00B71CCF" w:rsidRPr="00543DA4" w:rsidRDefault="00E12FDB" w:rsidP="00F20C22">
      <w:pPr>
        <w:tabs>
          <w:tab w:val="right" w:leader="dot" w:pos="7654"/>
        </w:tabs>
      </w:pPr>
      <w:r w:rsidRPr="00543DA4">
        <w:t>The guide has been researched and written by narrative change strategists, The Workshop. We thank The Workshop team for sharing their expertise, listening to the unique needs of our community, and providing a framework to help make our voices heard.</w:t>
      </w:r>
    </w:p>
    <w:p w14:paraId="12CD6004" w14:textId="77777777" w:rsidR="00B71CCF" w:rsidRPr="00543DA4" w:rsidRDefault="00E12FDB" w:rsidP="00F20C22">
      <w:pPr>
        <w:tabs>
          <w:tab w:val="right" w:leader="dot" w:pos="7654"/>
        </w:tabs>
      </w:pPr>
      <w:r w:rsidRPr="00543DA4">
        <w:t xml:space="preserve">Importantly, this guide has been developed with significant input from our sector including The Arts Foundation </w:t>
      </w:r>
      <w:r w:rsidR="002C0EA8" w:rsidRPr="00543DA4">
        <w:t>Te</w:t>
      </w:r>
      <w:r w:rsidRPr="00543DA4">
        <w:t xml:space="preserve"> </w:t>
      </w:r>
      <w:r w:rsidR="002C0EA8" w:rsidRPr="00543DA4">
        <w:t>Tumu</w:t>
      </w:r>
      <w:r w:rsidRPr="00543DA4">
        <w:t xml:space="preserve"> </w:t>
      </w:r>
      <w:r w:rsidR="002C0EA8" w:rsidRPr="00543DA4">
        <w:t>Toi</w:t>
      </w:r>
      <w:r w:rsidRPr="00543DA4">
        <w:t xml:space="preserve">, </w:t>
      </w:r>
      <w:r w:rsidR="002C0EA8" w:rsidRPr="00543DA4">
        <w:t>Te</w:t>
      </w:r>
      <w:r w:rsidRPr="00543DA4">
        <w:t xml:space="preserve"> </w:t>
      </w:r>
      <w:proofErr w:type="spellStart"/>
      <w:r w:rsidR="002C0EA8" w:rsidRPr="00543DA4">
        <w:t>Taumata</w:t>
      </w:r>
      <w:proofErr w:type="spellEnd"/>
      <w:r w:rsidRPr="00543DA4">
        <w:t xml:space="preserve"> </w:t>
      </w:r>
      <w:r w:rsidR="002C0EA8" w:rsidRPr="00543DA4">
        <w:t>Toi</w:t>
      </w:r>
      <w:r w:rsidRPr="00543DA4">
        <w:t xml:space="preserve">-a-Iwi, </w:t>
      </w:r>
      <w:r w:rsidR="002C0EA8" w:rsidRPr="00543DA4">
        <w:t>Toi</w:t>
      </w:r>
      <w:r w:rsidR="00B71CCF" w:rsidRPr="00543DA4">
        <w:t xml:space="preserve"> o </w:t>
      </w:r>
      <w:proofErr w:type="spellStart"/>
      <w:r w:rsidR="002C0EA8" w:rsidRPr="00543DA4">
        <w:t>Taraika</w:t>
      </w:r>
      <w:proofErr w:type="spellEnd"/>
      <w:r w:rsidRPr="00543DA4">
        <w:t xml:space="preserve"> Arts Wellington, and deep dives with </w:t>
      </w:r>
      <w:r w:rsidR="00AD49E3" w:rsidRPr="00543DA4">
        <w:t>Māori</w:t>
      </w:r>
      <w:r w:rsidRPr="00543DA4">
        <w:t xml:space="preserve"> and Pacific knowledge holders.</w:t>
      </w:r>
    </w:p>
    <w:p w14:paraId="6BE92416" w14:textId="77777777" w:rsidR="00B71CCF" w:rsidRPr="00543DA4" w:rsidRDefault="00E12FDB" w:rsidP="00F20C22">
      <w:pPr>
        <w:tabs>
          <w:tab w:val="right" w:leader="dot" w:pos="7654"/>
        </w:tabs>
      </w:pPr>
      <w:r w:rsidRPr="00543DA4">
        <w:lastRenderedPageBreak/>
        <w:t xml:space="preserve">Creative New Zealand </w:t>
      </w:r>
      <w:r w:rsidR="002C0EA8" w:rsidRPr="00543DA4">
        <w:t>Toi</w:t>
      </w:r>
      <w:r w:rsidRPr="00543DA4">
        <w:t xml:space="preserve"> </w:t>
      </w:r>
      <w:r w:rsidR="002C0EA8" w:rsidRPr="00543DA4">
        <w:t>Aotearoa</w:t>
      </w:r>
      <w:r w:rsidRPr="00543DA4">
        <w:t xml:space="preserve"> and </w:t>
      </w:r>
      <w:r w:rsidR="002C0EA8" w:rsidRPr="00543DA4">
        <w:t>Te</w:t>
      </w:r>
      <w:r w:rsidRPr="00543DA4">
        <w:t xml:space="preserve"> </w:t>
      </w:r>
      <w:proofErr w:type="spellStart"/>
      <w:r w:rsidR="002C0EA8" w:rsidRPr="00543DA4">
        <w:t>Rōpū</w:t>
      </w:r>
      <w:proofErr w:type="spellEnd"/>
      <w:r w:rsidRPr="00543DA4">
        <w:t xml:space="preserve"> Mana </w:t>
      </w:r>
      <w:r w:rsidR="002C0EA8" w:rsidRPr="00543DA4">
        <w:t>Toi</w:t>
      </w:r>
      <w:r w:rsidRPr="00543DA4">
        <w:t>, 2022</w:t>
      </w:r>
    </w:p>
    <w:p w14:paraId="6A1A4764" w14:textId="77777777" w:rsidR="00B71CCF" w:rsidRPr="00543DA4" w:rsidRDefault="000343DB" w:rsidP="00F20C22">
      <w:pPr>
        <w:tabs>
          <w:tab w:val="right" w:leader="dot" w:pos="7654"/>
        </w:tabs>
      </w:pPr>
      <w:r w:rsidRPr="00543DA4">
        <w:rPr>
          <w:rStyle w:val="PageNumberDAISY"/>
          <w:color w:val="auto"/>
        </w:rPr>
        <w:t>Page 2</w:t>
      </w:r>
    </w:p>
    <w:p w14:paraId="0D31BAA5" w14:textId="77777777" w:rsidR="00B71CCF" w:rsidRPr="00543DA4" w:rsidRDefault="00E12FDB" w:rsidP="00F20C22">
      <w:pPr>
        <w:tabs>
          <w:tab w:val="right" w:leader="dot" w:pos="7654"/>
        </w:tabs>
        <w:rPr>
          <w:b/>
        </w:rPr>
      </w:pPr>
      <w:r w:rsidRPr="00543DA4">
        <w:rPr>
          <w:b/>
        </w:rPr>
        <w:t>This advice summarises how to talk about the arts, culture, and creative sector in a way that helps people understand and support what</w:t>
      </w:r>
      <w:r w:rsidR="00B71CCF" w:rsidRPr="00543DA4">
        <w:rPr>
          <w:b/>
        </w:rPr>
        <w:t>'</w:t>
      </w:r>
      <w:r w:rsidRPr="00543DA4">
        <w:rPr>
          <w:b/>
        </w:rPr>
        <w:t>s needed for the sector to thrive</w:t>
      </w:r>
    </w:p>
    <w:p w14:paraId="47D21452" w14:textId="77777777" w:rsidR="00B71CCF" w:rsidRPr="00543DA4" w:rsidRDefault="00E12FDB" w:rsidP="00F20C22">
      <w:pPr>
        <w:tabs>
          <w:tab w:val="right" w:leader="dot" w:pos="7654"/>
        </w:tabs>
      </w:pPr>
      <w:r w:rsidRPr="00543DA4">
        <w:t xml:space="preserve">Use this advice to guide your specific </w:t>
      </w:r>
      <w:proofErr w:type="gramStart"/>
      <w:r w:rsidRPr="00543DA4">
        <w:t>communications, and</w:t>
      </w:r>
      <w:proofErr w:type="gramEnd"/>
      <w:r w:rsidRPr="00543DA4">
        <w:t xml:space="preserve"> read the longer guide for more explanations and examples.</w:t>
      </w:r>
    </w:p>
    <w:p w14:paraId="61627976" w14:textId="77777777" w:rsidR="00B71CCF" w:rsidRPr="00543DA4" w:rsidRDefault="00E12FDB" w:rsidP="00F20C22">
      <w:pPr>
        <w:tabs>
          <w:tab w:val="right" w:leader="dot" w:pos="7654"/>
        </w:tabs>
      </w:pPr>
      <w:r w:rsidRPr="00543DA4">
        <w:t xml:space="preserve">Read the full narrative guide on the Creative New Zealand </w:t>
      </w:r>
      <w:r w:rsidR="002C0EA8" w:rsidRPr="00543DA4">
        <w:t>Toi</w:t>
      </w:r>
      <w:r w:rsidRPr="00543DA4">
        <w:t xml:space="preserve"> </w:t>
      </w:r>
      <w:r w:rsidR="002C0EA8" w:rsidRPr="00543DA4">
        <w:t>Aotearoa</w:t>
      </w:r>
      <w:r w:rsidRPr="00543DA4">
        <w:t xml:space="preserve"> website.</w:t>
      </w:r>
    </w:p>
    <w:p w14:paraId="19DA7E62" w14:textId="77777777" w:rsidR="00B71CCF" w:rsidRPr="00543DA4" w:rsidRDefault="00E12FDB" w:rsidP="00F20C22">
      <w:pPr>
        <w:tabs>
          <w:tab w:val="right" w:leader="dot" w:pos="7654"/>
        </w:tabs>
      </w:pPr>
      <w:r w:rsidRPr="00543DA4">
        <w:t>The examples here show different aspects of the advice in action</w:t>
      </w:r>
      <w:r w:rsidR="00B71CCF" w:rsidRPr="00543DA4">
        <w:t>—</w:t>
      </w:r>
      <w:r w:rsidRPr="00543DA4">
        <w:t>no example can do everything perfectly. Every piece of advocacy has its own nuances, audiences, cultures, history, and objectives.</w:t>
      </w:r>
    </w:p>
    <w:p w14:paraId="6E2F3942" w14:textId="77777777" w:rsidR="00B71CCF" w:rsidRPr="00543DA4" w:rsidRDefault="00E12FDB" w:rsidP="00F20C22">
      <w:pPr>
        <w:pStyle w:val="Heading2"/>
        <w:tabs>
          <w:tab w:val="right" w:leader="dot" w:pos="7654"/>
        </w:tabs>
      </w:pPr>
      <w:r w:rsidRPr="00543DA4">
        <w:t>How to deepen understanding and build support for change</w:t>
      </w:r>
    </w:p>
    <w:p w14:paraId="24B49A01" w14:textId="77777777" w:rsidR="00B71CCF" w:rsidRPr="00543DA4" w:rsidRDefault="00E12FDB" w:rsidP="00F20C22">
      <w:pPr>
        <w:tabs>
          <w:tab w:val="right" w:leader="dot" w:pos="7654"/>
        </w:tabs>
      </w:pPr>
      <w:r w:rsidRPr="00543DA4">
        <w:t>Use the advice in this document to scaffold your own communications for your needs. When we all use a similar framework and narratives, stories come together over time, and something bigger happens.</w:t>
      </w:r>
    </w:p>
    <w:p w14:paraId="3F84EA1C" w14:textId="77777777" w:rsidR="00B71CCF" w:rsidRPr="00543DA4" w:rsidRDefault="000343DB" w:rsidP="00F20C22">
      <w:pPr>
        <w:tabs>
          <w:tab w:val="right" w:leader="dot" w:pos="7654"/>
        </w:tabs>
      </w:pPr>
      <w:r w:rsidRPr="00543DA4">
        <w:rPr>
          <w:rStyle w:val="PageNumberDAISY"/>
          <w:color w:val="auto"/>
        </w:rPr>
        <w:t>Page 3</w:t>
      </w:r>
    </w:p>
    <w:p w14:paraId="69161487" w14:textId="77777777" w:rsidR="00B71CCF" w:rsidRPr="00543DA4" w:rsidRDefault="00E12FDB" w:rsidP="00F20C22">
      <w:pPr>
        <w:pStyle w:val="Heading2"/>
        <w:tabs>
          <w:tab w:val="right" w:leader="dot" w:pos="7654"/>
        </w:tabs>
      </w:pPr>
      <w:r w:rsidRPr="00543DA4">
        <w:t>Focus your communication on people who are open to persuasion</w:t>
      </w:r>
    </w:p>
    <w:p w14:paraId="0F1E6F83" w14:textId="77777777" w:rsidR="00B71CCF" w:rsidRPr="00543DA4" w:rsidRDefault="00E12FDB" w:rsidP="00F20C22">
      <w:pPr>
        <w:tabs>
          <w:tab w:val="right" w:leader="dot" w:pos="7654"/>
        </w:tabs>
      </w:pPr>
      <w:r w:rsidRPr="00543DA4">
        <w:t>When you</w:t>
      </w:r>
      <w:r w:rsidR="00B71CCF" w:rsidRPr="00543DA4">
        <w:t>'</w:t>
      </w:r>
      <w:r w:rsidRPr="00543DA4">
        <w:t>re planning your communication or reacting on the spot, think about three main groups of people.</w:t>
      </w:r>
    </w:p>
    <w:p w14:paraId="1DA8C0B8" w14:textId="77777777" w:rsidR="00DA0063" w:rsidRPr="00543DA4" w:rsidRDefault="00E12FDB" w:rsidP="00F20C22">
      <w:pPr>
        <w:pStyle w:val="ListParagraph"/>
        <w:numPr>
          <w:ilvl w:val="0"/>
          <w:numId w:val="32"/>
        </w:numPr>
        <w:tabs>
          <w:tab w:val="right" w:leader="dot" w:pos="7654"/>
        </w:tabs>
      </w:pPr>
      <w:r w:rsidRPr="00543DA4">
        <w:t>People who don</w:t>
      </w:r>
      <w:r w:rsidR="00B71CCF" w:rsidRPr="00543DA4">
        <w:t>'</w:t>
      </w:r>
      <w:r w:rsidRPr="00543DA4">
        <w:t xml:space="preserve">t have a </w:t>
      </w:r>
      <w:r w:rsidR="00F20C22" w:rsidRPr="00543DA4">
        <w:t>fix</w:t>
      </w:r>
      <w:r w:rsidRPr="00543DA4">
        <w:t>ed view, or who have mixed or competing views</w:t>
      </w:r>
      <w:r w:rsidR="00B71CCF" w:rsidRPr="00543DA4">
        <w:t>—</w:t>
      </w:r>
      <w:r w:rsidRPr="00543DA4">
        <w:t xml:space="preserve">your </w:t>
      </w:r>
      <w:proofErr w:type="spellStart"/>
      <w:r w:rsidR="002C0EA8" w:rsidRPr="00543DA4">
        <w:t>persuadables</w:t>
      </w:r>
      <w:proofErr w:type="spellEnd"/>
      <w:r w:rsidR="00B71CCF" w:rsidRPr="00543DA4">
        <w:t xml:space="preserve"> </w:t>
      </w:r>
    </w:p>
    <w:p w14:paraId="6DF61B4C" w14:textId="77777777" w:rsidR="00DA0063" w:rsidRPr="00543DA4" w:rsidRDefault="00E12FDB" w:rsidP="00F20C22">
      <w:pPr>
        <w:pStyle w:val="ListParagraph"/>
        <w:numPr>
          <w:ilvl w:val="0"/>
          <w:numId w:val="32"/>
        </w:numPr>
        <w:tabs>
          <w:tab w:val="right" w:leader="dot" w:pos="7654"/>
        </w:tabs>
      </w:pPr>
      <w:r w:rsidRPr="00543DA4">
        <w:t>People who are already persuaded</w:t>
      </w:r>
      <w:r w:rsidR="00B71CCF" w:rsidRPr="00543DA4">
        <w:t>—</w:t>
      </w:r>
      <w:r w:rsidRPr="00543DA4">
        <w:t>your base of supporters, who can share your message</w:t>
      </w:r>
      <w:r w:rsidR="00B71CCF" w:rsidRPr="00543DA4">
        <w:t xml:space="preserve">s </w:t>
      </w:r>
    </w:p>
    <w:p w14:paraId="15822541" w14:textId="77777777" w:rsidR="00B71CCF" w:rsidRPr="00543DA4" w:rsidRDefault="00E12FDB" w:rsidP="00F20C22">
      <w:pPr>
        <w:pStyle w:val="ListParagraph"/>
        <w:numPr>
          <w:ilvl w:val="0"/>
          <w:numId w:val="32"/>
        </w:numPr>
        <w:tabs>
          <w:tab w:val="right" w:leader="dot" w:pos="7654"/>
        </w:tabs>
      </w:pPr>
      <w:r w:rsidRPr="00543DA4">
        <w:t>People who are opposed to changes and unlikely to be persuaded</w:t>
      </w:r>
    </w:p>
    <w:p w14:paraId="3CDBDECB" w14:textId="77777777" w:rsidR="00B71CCF" w:rsidRPr="00543DA4" w:rsidRDefault="00E12FDB" w:rsidP="00F20C22">
      <w:pPr>
        <w:tabs>
          <w:tab w:val="right" w:leader="dot" w:pos="7654"/>
        </w:tabs>
      </w:pPr>
      <w:r w:rsidRPr="00543DA4">
        <w:t xml:space="preserve">Your communication should focus on meeting the information and communication needs of people whose </w:t>
      </w:r>
      <w:r w:rsidR="002C0EA8" w:rsidRPr="00543DA4">
        <w:t>mindsets</w:t>
      </w:r>
      <w:r w:rsidRPr="00543DA4">
        <w:t xml:space="preserve"> and opinions are open to persuasion, </w:t>
      </w:r>
      <w:proofErr w:type="gramStart"/>
      <w:r w:rsidRPr="00543DA4">
        <w:t>and also</w:t>
      </w:r>
      <w:proofErr w:type="gramEnd"/>
      <w:r w:rsidRPr="00543DA4">
        <w:t xml:space="preserve"> motivate your base.</w:t>
      </w:r>
    </w:p>
    <w:p w14:paraId="59FEE3B7" w14:textId="77777777" w:rsidR="00B71CCF" w:rsidRPr="00543DA4" w:rsidRDefault="00E12FDB" w:rsidP="00F20C22">
      <w:pPr>
        <w:pStyle w:val="Heading3"/>
        <w:tabs>
          <w:tab w:val="right" w:leader="dot" w:pos="7654"/>
        </w:tabs>
      </w:pPr>
      <w:r w:rsidRPr="00543DA4">
        <w:lastRenderedPageBreak/>
        <w:t>Use the advice in this guide widely and you will reach persuadable people.</w:t>
      </w:r>
    </w:p>
    <w:p w14:paraId="2272D8BF" w14:textId="77777777" w:rsidR="00B71CCF" w:rsidRPr="00543DA4" w:rsidRDefault="00E12FDB" w:rsidP="00F20C22">
      <w:pPr>
        <w:tabs>
          <w:tab w:val="right" w:leader="dot" w:pos="7654"/>
        </w:tabs>
      </w:pPr>
      <w:r w:rsidRPr="00543DA4">
        <w:t xml:space="preserve">Most people are open to </w:t>
      </w:r>
      <w:proofErr w:type="gramStart"/>
      <w:r w:rsidRPr="00543DA4">
        <w:t>persuasion</w:t>
      </w:r>
      <w:proofErr w:type="gramEnd"/>
      <w:r w:rsidRPr="00543DA4">
        <w:t xml:space="preserve"> and they are in every demographic. This group also includes people who can and do express opposing views</w:t>
      </w:r>
      <w:r w:rsidR="00B71CCF" w:rsidRPr="00543DA4">
        <w:t>—</w:t>
      </w:r>
      <w:r w:rsidRPr="00543DA4">
        <w:t>they might be currently influenced by dominant unhelpful narratives, but still be persuadable when you use new narratives.</w:t>
      </w:r>
    </w:p>
    <w:p w14:paraId="2AF1D521" w14:textId="77777777" w:rsidR="00CD204C" w:rsidRPr="00543DA4" w:rsidRDefault="000343DB" w:rsidP="00F20C22">
      <w:pPr>
        <w:tabs>
          <w:tab w:val="right" w:leader="dot" w:pos="7654"/>
        </w:tabs>
        <w:rPr>
          <w:rStyle w:val="PageNumberDAISY"/>
          <w:color w:val="auto"/>
        </w:rPr>
      </w:pPr>
      <w:r w:rsidRPr="00543DA4">
        <w:rPr>
          <w:rStyle w:val="PageNumberDAISY"/>
          <w:color w:val="auto"/>
        </w:rPr>
        <w:t>Pages 4-5</w:t>
      </w:r>
    </w:p>
    <w:p w14:paraId="1A8A203E" w14:textId="77777777" w:rsidR="00444891" w:rsidRPr="00543DA4" w:rsidRDefault="00444891" w:rsidP="00F20C22">
      <w:pPr>
        <w:tabs>
          <w:tab w:val="right" w:leader="dot" w:pos="7654"/>
        </w:tabs>
        <w:rPr>
          <w:rStyle w:val="PageNumberDAISY"/>
          <w:color w:val="auto"/>
        </w:rPr>
      </w:pPr>
    </w:p>
    <w:p w14:paraId="4003A86A" w14:textId="77777777" w:rsidR="00B71CCF" w:rsidRPr="00543DA4" w:rsidRDefault="00E12FDB" w:rsidP="00F20C22">
      <w:pPr>
        <w:pStyle w:val="Heading2"/>
        <w:tabs>
          <w:tab w:val="right" w:leader="dot" w:pos="7654"/>
        </w:tabs>
      </w:pPr>
      <w:r w:rsidRPr="00543DA4">
        <w:t xml:space="preserve">Practical recommendations for communicating about the arts, </w:t>
      </w:r>
      <w:proofErr w:type="gramStart"/>
      <w:r w:rsidRPr="00543DA4">
        <w:t>culture</w:t>
      </w:r>
      <w:proofErr w:type="gramEnd"/>
      <w:r w:rsidRPr="00543DA4">
        <w:t xml:space="preserve"> and creative sector</w:t>
      </w:r>
    </w:p>
    <w:p w14:paraId="6760C5B2" w14:textId="77777777" w:rsidR="00B71CCF" w:rsidRPr="00543DA4" w:rsidRDefault="00E12FDB" w:rsidP="00F20C22">
      <w:pPr>
        <w:tabs>
          <w:tab w:val="right" w:leader="dot" w:pos="7654"/>
        </w:tabs>
      </w:pPr>
      <w:r w:rsidRPr="00543DA4">
        <w:t>Here</w:t>
      </w:r>
      <w:r w:rsidR="00B71CCF" w:rsidRPr="00543DA4">
        <w:t>'</w:t>
      </w:r>
      <w:r w:rsidRPr="00543DA4">
        <w:t>s how to deepen understanding and build support for a flourishing and accessible arts, culture, and creative sector. The rest of this quick guide expands on each recommendation.</w:t>
      </w:r>
    </w:p>
    <w:p w14:paraId="068D19AE"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1. </w:t>
      </w:r>
      <w:r w:rsidR="00E12FDB" w:rsidRPr="00543DA4">
        <w:rPr>
          <w:rStyle w:val="List1"/>
          <w:color w:val="auto"/>
        </w:rPr>
        <w:t>Replace unhelpful narratives with helpful narratives</w:t>
      </w:r>
    </w:p>
    <w:p w14:paraId="6E1EDDC8"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2. </w:t>
      </w:r>
      <w:r w:rsidR="00E12FDB" w:rsidRPr="00543DA4">
        <w:rPr>
          <w:rStyle w:val="List1"/>
          <w:color w:val="auto"/>
        </w:rPr>
        <w:t>Use a vision + explanation + solution formula</w:t>
      </w:r>
    </w:p>
    <w:p w14:paraId="312F3CFD"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3. </w:t>
      </w:r>
      <w:r w:rsidR="00E12FDB" w:rsidRPr="00543DA4">
        <w:rPr>
          <w:rStyle w:val="List1"/>
          <w:color w:val="auto"/>
        </w:rPr>
        <w:t>Tap into what people value</w:t>
      </w:r>
    </w:p>
    <w:p w14:paraId="7C438F25"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4. </w:t>
      </w:r>
      <w:r w:rsidR="00E12FDB" w:rsidRPr="00543DA4">
        <w:rPr>
          <w:rStyle w:val="List1"/>
          <w:color w:val="auto"/>
        </w:rPr>
        <w:t>Explain the connection between the arts, culture, and creativity that people value and what</w:t>
      </w:r>
      <w:r w:rsidR="00B71CCF" w:rsidRPr="00543DA4">
        <w:rPr>
          <w:rStyle w:val="List1"/>
          <w:color w:val="auto"/>
        </w:rPr>
        <w:t>'</w:t>
      </w:r>
      <w:r w:rsidR="00E12FDB" w:rsidRPr="00543DA4">
        <w:rPr>
          <w:rStyle w:val="List1"/>
          <w:color w:val="auto"/>
        </w:rPr>
        <w:t>s needed to support artists and the sector</w:t>
      </w:r>
    </w:p>
    <w:p w14:paraId="46D78B75"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5. </w:t>
      </w:r>
      <w:r w:rsidR="00E12FDB" w:rsidRPr="00543DA4">
        <w:rPr>
          <w:rStyle w:val="List1"/>
          <w:color w:val="auto"/>
        </w:rPr>
        <w:t>Emphasise strengths rather than struggles</w:t>
      </w:r>
    </w:p>
    <w:p w14:paraId="560DDBA6"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6. </w:t>
      </w:r>
      <w:r w:rsidR="00E12FDB" w:rsidRPr="00543DA4">
        <w:rPr>
          <w:rStyle w:val="List1"/>
          <w:color w:val="auto"/>
        </w:rPr>
        <w:t xml:space="preserve">Continue to tell compelling stories about </w:t>
      </w:r>
      <w:proofErr w:type="spellStart"/>
      <w:r w:rsidR="002C0EA8" w:rsidRPr="00543DA4">
        <w:rPr>
          <w:rStyle w:val="List1"/>
          <w:color w:val="auto"/>
        </w:rPr>
        <w:t>ngā</w:t>
      </w:r>
      <w:proofErr w:type="spellEnd"/>
      <w:r w:rsidR="00E12FDB" w:rsidRPr="00543DA4">
        <w:rPr>
          <w:rStyle w:val="List1"/>
          <w:color w:val="auto"/>
        </w:rPr>
        <w:t xml:space="preserve"> </w:t>
      </w:r>
      <w:proofErr w:type="spellStart"/>
      <w:r w:rsidR="002C0EA8" w:rsidRPr="00543DA4">
        <w:rPr>
          <w:rStyle w:val="List1"/>
          <w:color w:val="auto"/>
        </w:rPr>
        <w:t>toi</w:t>
      </w:r>
      <w:proofErr w:type="spellEnd"/>
      <w:r w:rsidR="00E12FDB" w:rsidRPr="00543DA4">
        <w:rPr>
          <w:rStyle w:val="List1"/>
          <w:color w:val="auto"/>
        </w:rPr>
        <w:t xml:space="preserve"> </w:t>
      </w:r>
      <w:r w:rsidR="00AD49E3" w:rsidRPr="00543DA4">
        <w:rPr>
          <w:rStyle w:val="List1"/>
          <w:color w:val="auto"/>
        </w:rPr>
        <w:t>Māori</w:t>
      </w:r>
    </w:p>
    <w:p w14:paraId="6CB04878"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7. </w:t>
      </w:r>
      <w:r w:rsidR="00E12FDB" w:rsidRPr="00543DA4">
        <w:rPr>
          <w:rStyle w:val="List1"/>
          <w:color w:val="auto"/>
        </w:rPr>
        <w:t xml:space="preserve">Use the expertise of communities to shift </w:t>
      </w:r>
      <w:r w:rsidR="002C0EA8" w:rsidRPr="00543DA4">
        <w:rPr>
          <w:rStyle w:val="List1"/>
          <w:color w:val="auto"/>
        </w:rPr>
        <w:t>mindsets</w:t>
      </w:r>
      <w:r w:rsidR="00E12FDB" w:rsidRPr="00543DA4">
        <w:rPr>
          <w:rStyle w:val="List1"/>
          <w:color w:val="auto"/>
        </w:rPr>
        <w:t xml:space="preserve"> and narratives together</w:t>
      </w:r>
    </w:p>
    <w:p w14:paraId="41D90347"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8. </w:t>
      </w:r>
      <w:r w:rsidR="00E12FDB" w:rsidRPr="00543DA4">
        <w:rPr>
          <w:rStyle w:val="List1"/>
          <w:color w:val="auto"/>
        </w:rPr>
        <w:t>Focus on artists as people and the systems that support them</w:t>
      </w:r>
    </w:p>
    <w:p w14:paraId="3D5F92FC" w14:textId="77777777" w:rsidR="00B71CCF" w:rsidRPr="00543DA4" w:rsidRDefault="00CD204C" w:rsidP="00F20C22">
      <w:pPr>
        <w:tabs>
          <w:tab w:val="right" w:leader="dot" w:pos="7654"/>
        </w:tabs>
        <w:rPr>
          <w:rStyle w:val="List1"/>
          <w:color w:val="auto"/>
        </w:rPr>
      </w:pPr>
      <w:r w:rsidRPr="00543DA4">
        <w:rPr>
          <w:rStyle w:val="List1"/>
          <w:rFonts w:eastAsia="Calibri"/>
          <w:color w:val="auto"/>
        </w:rPr>
        <w:t xml:space="preserve">9. </w:t>
      </w:r>
      <w:r w:rsidR="00E12FDB" w:rsidRPr="00543DA4">
        <w:rPr>
          <w:rStyle w:val="List1"/>
          <w:color w:val="auto"/>
        </w:rPr>
        <w:t>Use compelling language</w:t>
      </w:r>
    </w:p>
    <w:p w14:paraId="16969F5F" w14:textId="77777777" w:rsidR="00B71CCF" w:rsidRPr="00543DA4" w:rsidRDefault="00CD204C" w:rsidP="00F20C22">
      <w:pPr>
        <w:tabs>
          <w:tab w:val="right" w:leader="dot" w:pos="7654"/>
        </w:tabs>
      </w:pPr>
      <w:r w:rsidRPr="00543DA4">
        <w:rPr>
          <w:rStyle w:val="List1"/>
          <w:rFonts w:eastAsia="Calibri"/>
          <w:color w:val="auto"/>
        </w:rPr>
        <w:t xml:space="preserve">10. </w:t>
      </w:r>
      <w:r w:rsidR="00E12FDB" w:rsidRPr="00543DA4">
        <w:rPr>
          <w:rStyle w:val="List1"/>
          <w:color w:val="auto"/>
        </w:rPr>
        <w:t>Choose messengers or storytellers your audience trusts</w:t>
      </w:r>
    </w:p>
    <w:p w14:paraId="2B6CC07A" w14:textId="77777777" w:rsidR="00444891" w:rsidRPr="00543DA4" w:rsidRDefault="000343DB" w:rsidP="00F20C22">
      <w:pPr>
        <w:tabs>
          <w:tab w:val="right" w:leader="dot" w:pos="7654"/>
        </w:tabs>
      </w:pPr>
      <w:r w:rsidRPr="00543DA4">
        <w:rPr>
          <w:rStyle w:val="PageNumberDAISY"/>
          <w:color w:val="auto"/>
        </w:rPr>
        <w:t>Pages 6-7</w:t>
      </w:r>
    </w:p>
    <w:p w14:paraId="0620CE4F" w14:textId="77777777" w:rsidR="00B71CCF" w:rsidRPr="00543DA4" w:rsidRDefault="00444891" w:rsidP="00F20C22">
      <w:pPr>
        <w:pStyle w:val="Heading1"/>
        <w:tabs>
          <w:tab w:val="right" w:leader="dot" w:pos="7654"/>
        </w:tabs>
      </w:pPr>
      <w:r w:rsidRPr="00543DA4">
        <w:t xml:space="preserve">1 </w:t>
      </w:r>
      <w:r w:rsidR="00E12FDB" w:rsidRPr="00543DA4">
        <w:t>Replace unhelpful narratives with helpful narratives</w:t>
      </w:r>
    </w:p>
    <w:p w14:paraId="339752D7" w14:textId="77777777" w:rsidR="00B71CCF" w:rsidRPr="00543DA4" w:rsidRDefault="00E12FDB" w:rsidP="00F20C22">
      <w:pPr>
        <w:tabs>
          <w:tab w:val="right" w:leader="dot" w:pos="7654"/>
        </w:tabs>
      </w:pPr>
      <w:r w:rsidRPr="00543DA4">
        <w:t>Narratives are like a golden thread in our stories that reflect shared ways of thinking and reasoning</w:t>
      </w:r>
      <w:r w:rsidR="00B71CCF" w:rsidRPr="00543DA4">
        <w:t>—</w:t>
      </w:r>
      <w:r w:rsidRPr="00543DA4">
        <w:t xml:space="preserve">shared </w:t>
      </w:r>
      <w:r w:rsidR="002C0EA8" w:rsidRPr="00543DA4">
        <w:t>mindsets</w:t>
      </w:r>
    </w:p>
    <w:p w14:paraId="4F51C70A" w14:textId="77777777" w:rsidR="00B71CCF" w:rsidRPr="00543DA4" w:rsidRDefault="00E12FDB" w:rsidP="00F20C22">
      <w:pPr>
        <w:tabs>
          <w:tab w:val="right" w:leader="dot" w:pos="7654"/>
        </w:tabs>
      </w:pPr>
      <w:r w:rsidRPr="00543DA4">
        <w:lastRenderedPageBreak/>
        <w:t>Narratives are patterns of meaning and common understanding in our talk and communication.</w:t>
      </w:r>
    </w:p>
    <w:p w14:paraId="0F4DA8AC" w14:textId="77777777" w:rsidR="00B71CCF" w:rsidRPr="00543DA4" w:rsidRDefault="00E12FDB" w:rsidP="00F20C22">
      <w:pPr>
        <w:tabs>
          <w:tab w:val="right" w:leader="dot" w:pos="7654"/>
        </w:tabs>
      </w:pPr>
      <w:r w:rsidRPr="00543DA4">
        <w:t>Stories are all the different ways we talk and communicate day-to-day about arts, culture, and creativity, for example a news item, a press release, or a campaign with people talking.</w:t>
      </w:r>
    </w:p>
    <w:p w14:paraId="314C8063" w14:textId="77777777" w:rsidR="00B71CCF" w:rsidRPr="00543DA4" w:rsidRDefault="00E12FDB" w:rsidP="00F20C22">
      <w:pPr>
        <w:tabs>
          <w:tab w:val="right" w:leader="dot" w:pos="7654"/>
        </w:tabs>
      </w:pPr>
      <w:r w:rsidRPr="00543DA4">
        <w:t>Stories can be unique to the needs of different groups, have a different focus, and a different call to action. And stories don</w:t>
      </w:r>
      <w:r w:rsidR="00B71CCF" w:rsidRPr="00543DA4">
        <w:t>'</w:t>
      </w:r>
      <w:r w:rsidRPr="00543DA4">
        <w:t>t all have to sound or feel the same, but they should all reflect the same helpful narratives.</w:t>
      </w:r>
    </w:p>
    <w:p w14:paraId="5EE62EC1" w14:textId="77777777" w:rsidR="00B71CCF" w:rsidRPr="00543DA4" w:rsidRDefault="00E12FDB" w:rsidP="00F20C22">
      <w:pPr>
        <w:tabs>
          <w:tab w:val="right" w:leader="dot" w:pos="7654"/>
        </w:tabs>
      </w:pPr>
      <w:r w:rsidRPr="00543DA4">
        <w:t>Always use your own narratives instead of repeating or arguing against unhelpful narratives.</w:t>
      </w:r>
    </w:p>
    <w:p w14:paraId="3F9C8552" w14:textId="77777777" w:rsidR="00B71CCF" w:rsidRPr="00543DA4" w:rsidRDefault="00E12FDB" w:rsidP="00F20C22">
      <w:pPr>
        <w:tabs>
          <w:tab w:val="right" w:leader="dot" w:pos="7654"/>
        </w:tabs>
      </w:pPr>
      <w:r w:rsidRPr="00543DA4">
        <w:t>For example, use your narratives to show and explain the public good that arts, culture, and creativity does, the support the sector needs, and the powerful role that artists have in our lives.</w:t>
      </w:r>
    </w:p>
    <w:p w14:paraId="72B36125" w14:textId="77777777" w:rsidR="00AD0F1B" w:rsidRPr="00543DA4" w:rsidRDefault="00AD0F1B" w:rsidP="00F20C22">
      <w:pPr>
        <w:pStyle w:val="Prodnote-OptionalDAISY"/>
        <w:tabs>
          <w:tab w:val="right" w:leader="dot" w:pos="7654"/>
        </w:tabs>
      </w:pPr>
      <w:r w:rsidRPr="00543DA4">
        <w:t>Box:</w:t>
      </w:r>
    </w:p>
    <w:p w14:paraId="66A2B7C8" w14:textId="77777777" w:rsidR="00B71CCF" w:rsidRPr="00543DA4" w:rsidRDefault="00E12FDB" w:rsidP="00F20C22">
      <w:pPr>
        <w:tabs>
          <w:tab w:val="right" w:leader="dot" w:pos="7654"/>
        </w:tabs>
        <w:rPr>
          <w:b/>
        </w:rPr>
      </w:pPr>
      <w:r w:rsidRPr="00543DA4">
        <w:rPr>
          <w:b/>
        </w:rPr>
        <w:t>Reflect these helpful narratives in your stories</w:t>
      </w:r>
    </w:p>
    <w:p w14:paraId="0B7170DD" w14:textId="77777777" w:rsidR="00B71CCF" w:rsidRPr="00543DA4" w:rsidRDefault="00E12FDB" w:rsidP="00F20C22">
      <w:pPr>
        <w:tabs>
          <w:tab w:val="right" w:leader="dot" w:pos="7654"/>
        </w:tabs>
      </w:pPr>
      <w:r w:rsidRPr="00543DA4">
        <w:t xml:space="preserve">Arts, </w:t>
      </w:r>
      <w:proofErr w:type="gramStart"/>
      <w:r w:rsidRPr="00543DA4">
        <w:t>culture</w:t>
      </w:r>
      <w:proofErr w:type="gramEnd"/>
      <w:r w:rsidRPr="00543DA4">
        <w:t xml:space="preserve"> and creativity is a public good that benefits us all.</w:t>
      </w:r>
    </w:p>
    <w:p w14:paraId="1A0395C5" w14:textId="77777777" w:rsidR="00B71CCF" w:rsidRPr="00543DA4" w:rsidRDefault="00E12FDB" w:rsidP="00F20C22">
      <w:pPr>
        <w:tabs>
          <w:tab w:val="right" w:leader="dot" w:pos="7654"/>
        </w:tabs>
      </w:pPr>
      <w:r w:rsidRPr="00543DA4">
        <w:t>Arts, culture, and creativity is vital infrastructure for healthy, vibrant people, and communities. Like other community infrastructure such as transport and schools, the arts, culture, and creative sector needs the same support.</w:t>
      </w:r>
    </w:p>
    <w:p w14:paraId="169564FC" w14:textId="77777777" w:rsidR="00B71CCF" w:rsidRPr="00543DA4" w:rsidRDefault="00E12FDB" w:rsidP="00F20C22">
      <w:pPr>
        <w:tabs>
          <w:tab w:val="right" w:leader="dot" w:pos="7654"/>
        </w:tabs>
      </w:pPr>
      <w:r w:rsidRPr="00543DA4">
        <w:t>Artists are leaders, innovators, and storytellers and have a profound effect on who we are as people in society.</w:t>
      </w:r>
    </w:p>
    <w:p w14:paraId="7C4FD6C8" w14:textId="77777777" w:rsidR="00B71CCF" w:rsidRPr="00543DA4" w:rsidRDefault="00E12FDB" w:rsidP="00F20C22">
      <w:pPr>
        <w:tabs>
          <w:tab w:val="right" w:leader="dot" w:pos="7654"/>
        </w:tabs>
      </w:pPr>
      <w:r w:rsidRPr="00543DA4">
        <w:t>Investment in arts, culture, and creativity is an investment in people and in community wellbeing.</w:t>
      </w:r>
    </w:p>
    <w:p w14:paraId="1DEFC28D" w14:textId="77777777" w:rsidR="00AD0F1B" w:rsidRPr="00543DA4" w:rsidRDefault="00AD0F1B" w:rsidP="00F20C22">
      <w:pPr>
        <w:pStyle w:val="Prodnote-OptionalDAISY"/>
        <w:tabs>
          <w:tab w:val="right" w:leader="dot" w:pos="7654"/>
        </w:tabs>
      </w:pPr>
      <w:r w:rsidRPr="00543DA4">
        <w:t>End Box.</w:t>
      </w:r>
    </w:p>
    <w:p w14:paraId="1207537F" w14:textId="77777777" w:rsidR="00B71CCF" w:rsidRPr="00543DA4" w:rsidRDefault="00E12FDB" w:rsidP="00F20C22">
      <w:pPr>
        <w:tabs>
          <w:tab w:val="right" w:leader="dot" w:pos="7654"/>
        </w:tabs>
      </w:pPr>
      <w:r w:rsidRPr="00543DA4">
        <w:t xml:space="preserve">See </w:t>
      </w:r>
      <w:r w:rsidR="00AD0F1B" w:rsidRPr="00543DA4">
        <w:t xml:space="preserve">print </w:t>
      </w:r>
      <w:r w:rsidRPr="00543DA4">
        <w:t>page 14 of the full guide for more helpful narratives, as well as narratives to reduce, replace or avoid.</w:t>
      </w:r>
    </w:p>
    <w:p w14:paraId="3E1AF26C" w14:textId="77777777" w:rsidR="00B71CCF" w:rsidRPr="00543DA4" w:rsidRDefault="000343DB" w:rsidP="00F20C22">
      <w:pPr>
        <w:tabs>
          <w:tab w:val="right" w:leader="dot" w:pos="7654"/>
        </w:tabs>
      </w:pPr>
      <w:r w:rsidRPr="00543DA4">
        <w:rPr>
          <w:rStyle w:val="PageNumberDAISY"/>
          <w:color w:val="auto"/>
        </w:rPr>
        <w:t>Page 8</w:t>
      </w:r>
    </w:p>
    <w:p w14:paraId="2AD2F76C" w14:textId="77777777" w:rsidR="00B71CCF" w:rsidRPr="00543DA4" w:rsidRDefault="00AD0F1B" w:rsidP="00F20C22">
      <w:pPr>
        <w:pStyle w:val="Heading1"/>
        <w:tabs>
          <w:tab w:val="right" w:leader="dot" w:pos="7654"/>
        </w:tabs>
      </w:pPr>
      <w:r w:rsidRPr="00543DA4">
        <w:t xml:space="preserve">2 </w:t>
      </w:r>
      <w:r w:rsidR="00E12FDB" w:rsidRPr="00543DA4">
        <w:t>Use a vision + explanation + solution formula</w:t>
      </w:r>
    </w:p>
    <w:p w14:paraId="7A6AAA12" w14:textId="77777777" w:rsidR="00B71CCF" w:rsidRPr="00543DA4" w:rsidRDefault="00E12FDB" w:rsidP="00F20C22">
      <w:pPr>
        <w:tabs>
          <w:tab w:val="right" w:leader="dot" w:pos="7654"/>
        </w:tabs>
      </w:pPr>
      <w:r w:rsidRPr="00543DA4">
        <w:t>Give people a clear vision, an explanation of the barriers standing in the way, and lay out the solutions to realising the vision. Using this formula gives people hope that change is achievable and shows what needs to happen.</w:t>
      </w:r>
    </w:p>
    <w:p w14:paraId="690B6B73" w14:textId="77777777" w:rsidR="00AD0F1B" w:rsidRPr="00543DA4" w:rsidRDefault="00AD0F1B" w:rsidP="00F20C22">
      <w:pPr>
        <w:pStyle w:val="Prodnote-OptionalDAISY"/>
        <w:tabs>
          <w:tab w:val="right" w:leader="dot" w:pos="7654"/>
        </w:tabs>
      </w:pPr>
      <w:r w:rsidRPr="00543DA4">
        <w:lastRenderedPageBreak/>
        <w:t>Diagram:</w:t>
      </w:r>
    </w:p>
    <w:p w14:paraId="7625FECE" w14:textId="77777777" w:rsidR="00AD0F1B" w:rsidRPr="00543DA4" w:rsidRDefault="00AD0F1B" w:rsidP="00F20C22">
      <w:pPr>
        <w:pStyle w:val="Prodnote-OptionalDAISY"/>
        <w:tabs>
          <w:tab w:val="right" w:leader="dot" w:pos="7654"/>
        </w:tabs>
      </w:pPr>
      <w:proofErr w:type="spellStart"/>
      <w:r w:rsidRPr="00543DA4">
        <w:t>tn</w:t>
      </w:r>
      <w:proofErr w:type="spellEnd"/>
      <w:r w:rsidRPr="00543DA4">
        <w:t>: The diagram shows a path up a mountain, labelled from bottom to top: the explanation, the solution, the vision. End tn.</w:t>
      </w:r>
    </w:p>
    <w:p w14:paraId="2AAD117C" w14:textId="77777777" w:rsidR="00AD0F1B" w:rsidRPr="00543DA4" w:rsidRDefault="00AD0F1B" w:rsidP="00F20C22">
      <w:pPr>
        <w:pStyle w:val="Prodnote-OptionalDAISY"/>
        <w:tabs>
          <w:tab w:val="right" w:leader="dot" w:pos="7654"/>
        </w:tabs>
      </w:pPr>
      <w:r w:rsidRPr="00543DA4">
        <w:t>End Diagram.</w:t>
      </w:r>
    </w:p>
    <w:p w14:paraId="4C848435" w14:textId="77777777" w:rsidR="00B71CCF" w:rsidRPr="00543DA4" w:rsidRDefault="000343DB" w:rsidP="00F20C22">
      <w:pPr>
        <w:tabs>
          <w:tab w:val="right" w:leader="dot" w:pos="7654"/>
        </w:tabs>
      </w:pPr>
      <w:r w:rsidRPr="00543DA4">
        <w:rPr>
          <w:rStyle w:val="PageNumberDAISY"/>
          <w:color w:val="auto"/>
        </w:rPr>
        <w:t>Page 9</w:t>
      </w:r>
    </w:p>
    <w:p w14:paraId="12D0CE02" w14:textId="77777777" w:rsidR="00B71CCF" w:rsidRPr="00543DA4" w:rsidRDefault="00E12FDB" w:rsidP="00F20C22">
      <w:pPr>
        <w:pStyle w:val="Heading2"/>
        <w:tabs>
          <w:tab w:val="right" w:leader="dot" w:pos="7654"/>
        </w:tabs>
      </w:pPr>
      <w:r w:rsidRPr="00543DA4">
        <w:t>A vision + explanation + solution example about sustainable career pathways for artists</w:t>
      </w:r>
    </w:p>
    <w:p w14:paraId="6F7BD3A7" w14:textId="77777777" w:rsidR="00B71CCF" w:rsidRPr="00543DA4" w:rsidRDefault="00E12FDB" w:rsidP="00F20C22">
      <w:pPr>
        <w:tabs>
          <w:tab w:val="right" w:leader="dot" w:pos="7654"/>
        </w:tabs>
      </w:pPr>
      <w:r w:rsidRPr="00543DA4">
        <w:t>Here</w:t>
      </w:r>
      <w:r w:rsidR="00B71CCF" w:rsidRPr="00543DA4">
        <w:t>'</w:t>
      </w:r>
      <w:r w:rsidRPr="00543DA4">
        <w:t>s an example about sustainable career pathways for artists, but you can use this formula for any of your specific communication needs and contexts.</w:t>
      </w:r>
    </w:p>
    <w:p w14:paraId="7C739EF5" w14:textId="77777777" w:rsidR="00B71CCF" w:rsidRPr="00543DA4" w:rsidRDefault="00AD0F1B" w:rsidP="00F20C22">
      <w:pPr>
        <w:pStyle w:val="Heading3"/>
        <w:tabs>
          <w:tab w:val="right" w:leader="dot" w:pos="7654"/>
        </w:tabs>
      </w:pPr>
      <w:r w:rsidRPr="00543DA4">
        <w:t xml:space="preserve">A </w:t>
      </w:r>
      <w:r w:rsidR="00E12FDB" w:rsidRPr="00543DA4">
        <w:t>Lead with a vision and tap into values</w:t>
      </w:r>
    </w:p>
    <w:p w14:paraId="7AA60F6B" w14:textId="77777777" w:rsidR="00B71CCF" w:rsidRPr="00543DA4" w:rsidRDefault="00E12FDB" w:rsidP="00F20C22">
      <w:pPr>
        <w:tabs>
          <w:tab w:val="right" w:leader="dot" w:pos="7654"/>
        </w:tabs>
      </w:pPr>
      <w:r w:rsidRPr="00543DA4">
        <w:t>Most of us know that artists, and the music, books, dance, theatre, photographs, and other art forms they create, enable us to thrive as people and communities.</w:t>
      </w:r>
    </w:p>
    <w:p w14:paraId="4FAA63CC" w14:textId="77777777" w:rsidR="00B71CCF" w:rsidRPr="00543DA4" w:rsidRDefault="00AD0F1B" w:rsidP="00F20C22">
      <w:pPr>
        <w:pStyle w:val="Heading3"/>
        <w:tabs>
          <w:tab w:val="right" w:leader="dot" w:pos="7654"/>
        </w:tabs>
      </w:pPr>
      <w:r w:rsidRPr="00543DA4">
        <w:t xml:space="preserve">B </w:t>
      </w:r>
      <w:r w:rsidR="00E12FDB" w:rsidRPr="00543DA4">
        <w:t>Explain barriers, including cause and flow-on effects</w:t>
      </w:r>
    </w:p>
    <w:p w14:paraId="56C3608D" w14:textId="77777777" w:rsidR="00B71CCF" w:rsidRPr="00543DA4" w:rsidRDefault="00E12FDB" w:rsidP="00F20C22">
      <w:pPr>
        <w:tabs>
          <w:tab w:val="right" w:leader="dot" w:pos="7654"/>
        </w:tabs>
      </w:pPr>
      <w:r w:rsidRPr="00543DA4">
        <w:t xml:space="preserve">But for a long time, people in power have not recognised how central arts, culture, and creativity are to our well-being. </w:t>
      </w:r>
      <w:proofErr w:type="gramStart"/>
      <w:r w:rsidRPr="00543DA4">
        <w:t>So</w:t>
      </w:r>
      <w:proofErr w:type="gramEnd"/>
      <w:r w:rsidRPr="00543DA4">
        <w:t xml:space="preserve"> they</w:t>
      </w:r>
      <w:r w:rsidR="00B71CCF" w:rsidRPr="00543DA4">
        <w:t>'</w:t>
      </w:r>
      <w:r w:rsidRPr="00543DA4">
        <w:t>ve failed to put in place the right policies and infrastructure to resource it. This neglect has undervalued the sector, leading to low pay, inequitable access, and limited job continuity. Too many artists today do not have viable, sustainable careers. The median income for creative professionals, including non-creative income, is $35,800.</w:t>
      </w:r>
    </w:p>
    <w:p w14:paraId="205BDA17" w14:textId="77777777" w:rsidR="00B71CCF" w:rsidRPr="00543DA4" w:rsidRDefault="00AD0F1B" w:rsidP="00F20C22">
      <w:pPr>
        <w:pStyle w:val="Heading3"/>
        <w:tabs>
          <w:tab w:val="right" w:leader="dot" w:pos="7654"/>
        </w:tabs>
      </w:pPr>
      <w:r w:rsidRPr="00543DA4">
        <w:t xml:space="preserve">C </w:t>
      </w:r>
      <w:r w:rsidR="00E12FDB" w:rsidRPr="00543DA4">
        <w:t>Give a solution, and link back to vision and values</w:t>
      </w:r>
    </w:p>
    <w:p w14:paraId="7ECA6829" w14:textId="77777777" w:rsidR="00B71CCF" w:rsidRPr="00543DA4" w:rsidRDefault="00E12FDB" w:rsidP="00F20C22">
      <w:pPr>
        <w:tabs>
          <w:tab w:val="right" w:leader="dot" w:pos="7654"/>
        </w:tabs>
      </w:pPr>
      <w:r w:rsidRPr="00543DA4">
        <w:t>People in government need to work together to put artists and creativity at the centre of efforts to improve our shared wellbeing. A key part of this effort is to create a system of equitable support to sustain artist</w:t>
      </w:r>
      <w:r w:rsidR="00B71CCF" w:rsidRPr="00543DA4">
        <w:t xml:space="preserve">s' </w:t>
      </w:r>
      <w:r w:rsidRPr="00543DA4">
        <w:t>careers.</w:t>
      </w:r>
    </w:p>
    <w:p w14:paraId="360AFBDC" w14:textId="77777777" w:rsidR="00B71CCF" w:rsidRPr="00543DA4" w:rsidRDefault="00AD0F1B" w:rsidP="00F20C22">
      <w:pPr>
        <w:pStyle w:val="Heading3"/>
        <w:tabs>
          <w:tab w:val="right" w:leader="dot" w:pos="7654"/>
        </w:tabs>
      </w:pPr>
      <w:r w:rsidRPr="00543DA4">
        <w:t xml:space="preserve">D </w:t>
      </w:r>
      <w:r w:rsidR="00E12FDB" w:rsidRPr="00543DA4">
        <w:t>With your solution, tell people what they can do to help, and link back to your vision and values</w:t>
      </w:r>
    </w:p>
    <w:p w14:paraId="5E6CF046" w14:textId="77777777" w:rsidR="00B71CCF" w:rsidRPr="00543DA4" w:rsidRDefault="00E12FDB" w:rsidP="00F20C22">
      <w:pPr>
        <w:tabs>
          <w:tab w:val="right" w:leader="dot" w:pos="7654"/>
        </w:tabs>
      </w:pPr>
      <w:r w:rsidRPr="00543DA4">
        <w:t>A basic income for people working in arts, culture, and creativity is one example of that support. Resale royalties for artists is another. Programmes like this have existed in the past and people in government can take the best from what has worked and create the right system for artists today. All of us can help create this future by letting our politicians know that we</w:t>
      </w:r>
      <w:r w:rsidR="00B71CCF" w:rsidRPr="00543DA4">
        <w:t>'</w:t>
      </w:r>
      <w:r w:rsidRPr="00543DA4">
        <w:t>d support them in making changes to support artists. When artists get the right support, more of us can be healthy, connected, and thriving.</w:t>
      </w:r>
    </w:p>
    <w:p w14:paraId="144AA6F7" w14:textId="77777777" w:rsidR="00B71CCF" w:rsidRPr="00543DA4" w:rsidRDefault="00E12FDB" w:rsidP="00F20C22">
      <w:pPr>
        <w:tabs>
          <w:tab w:val="right" w:leader="dot" w:pos="7654"/>
        </w:tabs>
      </w:pPr>
      <w:r w:rsidRPr="00543DA4">
        <w:lastRenderedPageBreak/>
        <w:t xml:space="preserve">See </w:t>
      </w:r>
      <w:r w:rsidR="00AD0F1B" w:rsidRPr="00543DA4">
        <w:t xml:space="preserve">print </w:t>
      </w:r>
      <w:r w:rsidRPr="00543DA4">
        <w:t>page 22 of the full guide for more on clear explanations.</w:t>
      </w:r>
    </w:p>
    <w:p w14:paraId="0EF41D09" w14:textId="77777777" w:rsidR="00B71CCF" w:rsidRPr="00543DA4" w:rsidRDefault="000343DB" w:rsidP="00F20C22">
      <w:pPr>
        <w:tabs>
          <w:tab w:val="right" w:leader="dot" w:pos="7654"/>
        </w:tabs>
      </w:pPr>
      <w:r w:rsidRPr="00543DA4">
        <w:rPr>
          <w:rStyle w:val="PageNumberDAISY"/>
          <w:color w:val="auto"/>
        </w:rPr>
        <w:t>Pages 10-11</w:t>
      </w:r>
    </w:p>
    <w:p w14:paraId="460AAACD" w14:textId="77777777" w:rsidR="00B71CCF" w:rsidRPr="00543DA4" w:rsidRDefault="00AD0F1B" w:rsidP="00F20C22">
      <w:pPr>
        <w:pStyle w:val="Heading1"/>
        <w:tabs>
          <w:tab w:val="right" w:leader="dot" w:pos="7654"/>
        </w:tabs>
      </w:pPr>
      <w:r w:rsidRPr="00543DA4">
        <w:t xml:space="preserve">3 </w:t>
      </w:r>
      <w:r w:rsidR="00E12FDB" w:rsidRPr="00543DA4">
        <w:t>Tap into what people value</w:t>
      </w:r>
    </w:p>
    <w:p w14:paraId="22474DB8" w14:textId="77777777" w:rsidR="00B71CCF" w:rsidRPr="00543DA4" w:rsidRDefault="00E12FDB" w:rsidP="00F20C22">
      <w:pPr>
        <w:tabs>
          <w:tab w:val="right" w:leader="dot" w:pos="7654"/>
        </w:tabs>
      </w:pPr>
      <w:r w:rsidRPr="00543DA4">
        <w:t>Connecting your communication to what matters to people is a powerful way to get people to pause and think, listen to your explanation, and get motivated to act.</w:t>
      </w:r>
    </w:p>
    <w:p w14:paraId="247D5E1E" w14:textId="77777777" w:rsidR="00B71CCF" w:rsidRPr="00543DA4" w:rsidRDefault="00E12FDB" w:rsidP="00F20C22">
      <w:pPr>
        <w:pStyle w:val="Heading2"/>
        <w:tabs>
          <w:tab w:val="right" w:leader="dot" w:pos="7654"/>
        </w:tabs>
      </w:pPr>
      <w:r w:rsidRPr="00543DA4">
        <w:t>Values are</w:t>
      </w:r>
      <w:r w:rsidR="00B71CCF" w:rsidRPr="00543DA4">
        <w:t xml:space="preserve"> "t</w:t>
      </w:r>
      <w:r w:rsidRPr="00543DA4">
        <w:t>he wh</w:t>
      </w:r>
      <w:r w:rsidR="00B71CCF" w:rsidRPr="00543DA4">
        <w:t xml:space="preserve">y" </w:t>
      </w:r>
      <w:r w:rsidRPr="00543DA4">
        <w:t>of our actions and lives</w:t>
      </w:r>
    </w:p>
    <w:p w14:paraId="7890694E" w14:textId="77777777" w:rsidR="00B71CCF" w:rsidRPr="00543DA4" w:rsidRDefault="00E12FDB" w:rsidP="00F20C22">
      <w:pPr>
        <w:tabs>
          <w:tab w:val="right" w:leader="dot" w:pos="7654"/>
        </w:tabs>
      </w:pPr>
      <w:r w:rsidRPr="00543DA4">
        <w:t>We all have many values, but we prioritise them differently. The way we word our communication can bring the most helpful values, like equity, care, and connection to the surface. Use phrases like,</w:t>
      </w:r>
      <w:r w:rsidR="00B71CCF" w:rsidRPr="00543DA4">
        <w:t xml:space="preserve"> "w</w:t>
      </w:r>
      <w:r w:rsidRPr="00543DA4">
        <w:t>e al</w:t>
      </w:r>
      <w:r w:rsidR="00B71CCF" w:rsidRPr="00543DA4">
        <w:t>l", "t</w:t>
      </w:r>
      <w:r w:rsidRPr="00543DA4">
        <w:t>ogethe</w:t>
      </w:r>
      <w:r w:rsidR="00B71CCF" w:rsidRPr="00543DA4">
        <w:t>r", "m</w:t>
      </w:r>
      <w:r w:rsidRPr="00543DA4">
        <w:t>ost people care</w:t>
      </w:r>
      <w:r w:rsidR="00B71CCF" w:rsidRPr="00543DA4">
        <w:t xml:space="preserve"> … ", "w</w:t>
      </w:r>
      <w:r w:rsidRPr="00543DA4">
        <w:t>hen everyone can</w:t>
      </w:r>
      <w:r w:rsidR="00B71CCF" w:rsidRPr="00543DA4">
        <w:t xml:space="preserve"> … ", "a</w:t>
      </w:r>
      <w:r w:rsidRPr="00543DA4">
        <w:t>rt fills us all with</w:t>
      </w:r>
      <w:r w:rsidR="00B71CCF" w:rsidRPr="00543DA4">
        <w:t xml:space="preserve"> …"</w:t>
      </w:r>
    </w:p>
    <w:p w14:paraId="5724CF51" w14:textId="77777777" w:rsidR="000440D0" w:rsidRPr="00543DA4" w:rsidRDefault="00E12FDB" w:rsidP="00F20C22">
      <w:pPr>
        <w:pStyle w:val="ListParagraph"/>
        <w:numPr>
          <w:ilvl w:val="0"/>
          <w:numId w:val="34"/>
        </w:numPr>
        <w:tabs>
          <w:tab w:val="right" w:leader="dot" w:pos="7654"/>
        </w:tabs>
        <w:rPr>
          <w:rStyle w:val="List1"/>
          <w:color w:val="auto"/>
        </w:rPr>
      </w:pPr>
      <w:r w:rsidRPr="00543DA4">
        <w:t>Values that help the case for changes that will make the biggest differenc</w:t>
      </w:r>
      <w:r w:rsidR="00B71CCF" w:rsidRPr="00543DA4">
        <w:t xml:space="preserve">e </w:t>
      </w:r>
      <w:r w:rsidR="000440D0" w:rsidRPr="00543DA4">
        <w:rPr>
          <w:rStyle w:val="List1"/>
          <w:color w:val="auto"/>
        </w:rPr>
        <w:t>equity, including accessibility</w:t>
      </w:r>
    </w:p>
    <w:p w14:paraId="3A324B8A"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community belonging</w:t>
      </w:r>
    </w:p>
    <w:p w14:paraId="3688C34D"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purpose</w:t>
      </w:r>
    </w:p>
    <w:p w14:paraId="37B93677"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 xml:space="preserve">creativity, </w:t>
      </w:r>
      <w:proofErr w:type="gramStart"/>
      <w:r w:rsidRPr="00543DA4">
        <w:rPr>
          <w:rStyle w:val="List1"/>
          <w:color w:val="auto"/>
        </w:rPr>
        <w:t>innovation</w:t>
      </w:r>
      <w:proofErr w:type="gramEnd"/>
      <w:r w:rsidRPr="00543DA4">
        <w:rPr>
          <w:rStyle w:val="List1"/>
          <w:color w:val="auto"/>
        </w:rPr>
        <w:t xml:space="preserve"> and self-direction</w:t>
      </w:r>
    </w:p>
    <w:p w14:paraId="576B56BC"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identity</w:t>
      </w:r>
    </w:p>
    <w:p w14:paraId="4BEB4C87"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universalism—peace, broadmindedness, inner harmony, being part of nature</w:t>
      </w:r>
    </w:p>
    <w:p w14:paraId="1CE3B5E8"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care</w:t>
      </w:r>
    </w:p>
    <w:p w14:paraId="66C6371B"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social and environmental justice</w:t>
      </w:r>
    </w:p>
    <w:p w14:paraId="5D3CFEFE" w14:textId="77777777" w:rsidR="000440D0" w:rsidRPr="00543DA4" w:rsidRDefault="000440D0" w:rsidP="00F20C22">
      <w:pPr>
        <w:pStyle w:val="ListParagraph"/>
        <w:numPr>
          <w:ilvl w:val="0"/>
          <w:numId w:val="34"/>
        </w:numPr>
        <w:tabs>
          <w:tab w:val="right" w:leader="dot" w:pos="7654"/>
        </w:tabs>
        <w:rPr>
          <w:rStyle w:val="List1"/>
          <w:color w:val="auto"/>
        </w:rPr>
      </w:pPr>
      <w:r w:rsidRPr="00543DA4">
        <w:rPr>
          <w:rStyle w:val="List1"/>
          <w:color w:val="auto"/>
        </w:rPr>
        <w:t>connection</w:t>
      </w:r>
    </w:p>
    <w:p w14:paraId="080F3D9A" w14:textId="77777777" w:rsidR="00B71CCF" w:rsidRPr="00543DA4" w:rsidRDefault="00E12FDB" w:rsidP="00F20C22">
      <w:pPr>
        <w:tabs>
          <w:tab w:val="right" w:leader="dot" w:pos="7654"/>
        </w:tabs>
      </w:pPr>
      <w:r w:rsidRPr="00543DA4">
        <w:t>An example using the value of connectedness</w:t>
      </w:r>
    </w:p>
    <w:p w14:paraId="4BBB02EE" w14:textId="77777777" w:rsidR="00B71CCF" w:rsidRPr="00543DA4" w:rsidRDefault="00B71CCF" w:rsidP="00F20C22">
      <w:pPr>
        <w:pStyle w:val="BlockquoteDAISY"/>
        <w:tabs>
          <w:tab w:val="right" w:leader="dot" w:pos="7654"/>
        </w:tabs>
      </w:pPr>
      <w:r w:rsidRPr="00543DA4">
        <w:t>"</w:t>
      </w:r>
      <w:r w:rsidR="00E12FDB" w:rsidRPr="00543DA4">
        <w:t xml:space="preserve">For me, storytelling exists to </w:t>
      </w:r>
      <w:r w:rsidRPr="00543DA4">
        <w:t>(</w:t>
      </w:r>
      <w:r w:rsidR="00E12FDB" w:rsidRPr="00543DA4">
        <w:t>remind us that we are not alone.</w:t>
      </w:r>
      <w:r w:rsidRPr="00543DA4">
        <w:t>"</w:t>
      </w:r>
    </w:p>
    <w:p w14:paraId="606C30F6" w14:textId="77777777" w:rsidR="00B71CCF" w:rsidRPr="00543DA4" w:rsidRDefault="00E12FDB" w:rsidP="00F20C22">
      <w:pPr>
        <w:pStyle w:val="Blockquote-AuthorDAISY"/>
        <w:tabs>
          <w:tab w:val="right" w:leader="dot" w:pos="7654"/>
        </w:tabs>
      </w:pPr>
      <w:r w:rsidRPr="00543DA4">
        <w:t xml:space="preserve">Shane </w:t>
      </w:r>
      <w:r w:rsidR="002C0EA8" w:rsidRPr="00543DA4">
        <w:t>Bosher</w:t>
      </w:r>
    </w:p>
    <w:p w14:paraId="319F38AA" w14:textId="77777777" w:rsidR="00B71CCF" w:rsidRPr="00543DA4" w:rsidRDefault="00E12FDB" w:rsidP="00F20C22">
      <w:pPr>
        <w:tabs>
          <w:tab w:val="right" w:leader="dot" w:pos="7654"/>
        </w:tabs>
      </w:pPr>
      <w:r w:rsidRPr="00543DA4">
        <w:t>An example using the value of equity</w:t>
      </w:r>
    </w:p>
    <w:p w14:paraId="444DAFCB" w14:textId="77777777" w:rsidR="00B71CCF" w:rsidRPr="00543DA4" w:rsidRDefault="00E12FDB" w:rsidP="00F20C22">
      <w:pPr>
        <w:pStyle w:val="BlockquoteDAISY"/>
        <w:tabs>
          <w:tab w:val="right" w:leader="dot" w:pos="7654"/>
        </w:tabs>
      </w:pPr>
      <w:r w:rsidRPr="00543DA4">
        <w:t xml:space="preserve">Allyson </w:t>
      </w:r>
      <w:r w:rsidR="002C0EA8" w:rsidRPr="00543DA4">
        <w:t>Hamblett</w:t>
      </w:r>
      <w:r w:rsidRPr="00543DA4">
        <w:t>, an artist at Spark Centre of Creative Development in Auckland, is fascinated with the stories of the people she paints. Changing attitudes about disability is something Allyson aims to do with her artwork.</w:t>
      </w:r>
    </w:p>
    <w:p w14:paraId="735DD702" w14:textId="77777777" w:rsidR="00B71CCF" w:rsidRPr="00543DA4" w:rsidRDefault="00B71CCF" w:rsidP="00F20C22">
      <w:pPr>
        <w:pStyle w:val="BlockquoteDAISY"/>
        <w:tabs>
          <w:tab w:val="right" w:leader="dot" w:pos="7654"/>
        </w:tabs>
      </w:pPr>
      <w:r w:rsidRPr="00543DA4">
        <w:lastRenderedPageBreak/>
        <w:t>"</w:t>
      </w:r>
      <w:r w:rsidR="00E12FDB" w:rsidRPr="00543DA4">
        <w:t>Society holds many preconceptions about disability, based on fear of the unknown.</w:t>
      </w:r>
      <w:r w:rsidR="000440D0" w:rsidRPr="00543DA4">
        <w:t xml:space="preserve"> </w:t>
      </w:r>
      <w:r w:rsidR="00E12FDB" w:rsidRPr="00543DA4">
        <w:t>I like challenging these misconception</w:t>
      </w:r>
      <w:r w:rsidRPr="00543DA4">
        <w:t>s"</w:t>
      </w:r>
      <w:r w:rsidR="00E12FDB" w:rsidRPr="00543DA4">
        <w:t>.</w:t>
      </w:r>
    </w:p>
    <w:p w14:paraId="720E66E1" w14:textId="77777777" w:rsidR="00B71CCF" w:rsidRPr="00543DA4" w:rsidRDefault="00E12FDB" w:rsidP="00F20C22">
      <w:pPr>
        <w:pStyle w:val="BlockquoteDAISY"/>
        <w:tabs>
          <w:tab w:val="right" w:leader="dot" w:pos="7654"/>
        </w:tabs>
      </w:pPr>
      <w:r w:rsidRPr="00543DA4">
        <w:t xml:space="preserve">Allyson, who has cerebral palsy, is particularly interested in portraiture and figure drawing. She also likes to experiment with different </w:t>
      </w:r>
      <w:r w:rsidR="002C0EA8" w:rsidRPr="00543DA4">
        <w:t>artforms</w:t>
      </w:r>
      <w:r w:rsidRPr="00543DA4">
        <w:t>, including writing and composing her own music.</w:t>
      </w:r>
    </w:p>
    <w:p w14:paraId="2D8DA905" w14:textId="77777777" w:rsidR="00444891" w:rsidRPr="00543DA4" w:rsidRDefault="00444891" w:rsidP="00F20C22">
      <w:pPr>
        <w:tabs>
          <w:tab w:val="right" w:leader="dot" w:pos="7654"/>
        </w:tabs>
      </w:pPr>
    </w:p>
    <w:p w14:paraId="2E99F238" w14:textId="77777777" w:rsidR="00B71CCF" w:rsidRPr="00543DA4" w:rsidRDefault="00E12FDB" w:rsidP="00F20C22">
      <w:pPr>
        <w:tabs>
          <w:tab w:val="right" w:leader="dot" w:pos="7654"/>
        </w:tabs>
      </w:pPr>
      <w:r w:rsidRPr="00543DA4">
        <w:t xml:space="preserve">See </w:t>
      </w:r>
      <w:r w:rsidR="000440D0" w:rsidRPr="00543DA4">
        <w:t xml:space="preserve">print </w:t>
      </w:r>
      <w:r w:rsidRPr="00543DA4">
        <w:t>page 26 of the full guide for more examples showing helpful values.</w:t>
      </w:r>
    </w:p>
    <w:p w14:paraId="62EE1A2B" w14:textId="77777777" w:rsidR="000440D0" w:rsidRPr="00543DA4" w:rsidRDefault="000343DB" w:rsidP="00F20C22">
      <w:pPr>
        <w:tabs>
          <w:tab w:val="right" w:leader="dot" w:pos="7654"/>
        </w:tabs>
      </w:pPr>
      <w:r w:rsidRPr="00543DA4">
        <w:rPr>
          <w:rStyle w:val="PageNumberDAISY"/>
          <w:color w:val="auto"/>
        </w:rPr>
        <w:t>Pages 12-13</w:t>
      </w:r>
    </w:p>
    <w:p w14:paraId="636EDCEE" w14:textId="77777777" w:rsidR="00B71CCF" w:rsidRPr="00543DA4" w:rsidRDefault="000440D0" w:rsidP="00F20C22">
      <w:pPr>
        <w:pStyle w:val="Heading1"/>
        <w:tabs>
          <w:tab w:val="right" w:leader="dot" w:pos="7654"/>
        </w:tabs>
      </w:pPr>
      <w:r w:rsidRPr="00543DA4">
        <w:t xml:space="preserve">4 </w:t>
      </w:r>
      <w:r w:rsidR="00E12FDB" w:rsidRPr="00543DA4">
        <w:t>Explain the connection between the arts, culture, and creativity that people value and what</w:t>
      </w:r>
      <w:r w:rsidR="00B71CCF" w:rsidRPr="00543DA4">
        <w:t>'</w:t>
      </w:r>
      <w:r w:rsidR="00E12FDB" w:rsidRPr="00543DA4">
        <w:t>s needed to support artists and the sector</w:t>
      </w:r>
    </w:p>
    <w:p w14:paraId="2F1E7339" w14:textId="77777777" w:rsidR="00B71CCF" w:rsidRPr="00543DA4" w:rsidRDefault="00E12FDB" w:rsidP="00F20C22">
      <w:pPr>
        <w:pStyle w:val="Heading2"/>
        <w:tabs>
          <w:tab w:val="right" w:leader="dot" w:pos="7654"/>
        </w:tabs>
      </w:pPr>
      <w:r w:rsidRPr="00543DA4">
        <w:t>Name what</w:t>
      </w:r>
      <w:r w:rsidR="00B71CCF" w:rsidRPr="00543DA4">
        <w:t>'</w:t>
      </w:r>
      <w:r w:rsidRPr="00543DA4">
        <w:t>s needed to support artists and the sector whenever you talk about the value of arts, culture, and creativity</w:t>
      </w:r>
      <w:r w:rsidR="00B71CCF" w:rsidRPr="00543DA4">
        <w:t>—</w:t>
      </w:r>
      <w:r w:rsidRPr="00543DA4">
        <w:t>it</w:t>
      </w:r>
      <w:r w:rsidR="00B71CCF" w:rsidRPr="00543DA4">
        <w:t>'</w:t>
      </w:r>
      <w:r w:rsidRPr="00543DA4">
        <w:t>s not easy for people to see what causes under-resourcing and what changes are needed for the sector to flourish</w:t>
      </w:r>
    </w:p>
    <w:p w14:paraId="3E37269A" w14:textId="77777777" w:rsidR="00B71CCF" w:rsidRPr="00543DA4" w:rsidRDefault="00E12FDB" w:rsidP="00F20C22">
      <w:pPr>
        <w:tabs>
          <w:tab w:val="right" w:leader="dot" w:pos="7654"/>
        </w:tabs>
      </w:pPr>
      <w:r w:rsidRPr="00543DA4">
        <w:t>If we don</w:t>
      </w:r>
      <w:r w:rsidR="00B71CCF" w:rsidRPr="00543DA4">
        <w:t>'</w:t>
      </w:r>
      <w:r w:rsidRPr="00543DA4">
        <w:t>t fill the gap between what people value and what changes are needed, people use their own quick-thinking explanations like:</w:t>
      </w:r>
    </w:p>
    <w:p w14:paraId="64D0B411" w14:textId="77777777" w:rsidR="00B71CCF" w:rsidRPr="00543DA4" w:rsidRDefault="00E12FDB" w:rsidP="00F20C22">
      <w:pPr>
        <w:tabs>
          <w:tab w:val="right" w:leader="dot" w:pos="7654"/>
        </w:tabs>
      </w:pPr>
      <w:r w:rsidRPr="00543DA4">
        <w:rPr>
          <w:b/>
        </w:rPr>
        <w:t xml:space="preserve">Individualism: </w:t>
      </w:r>
      <w:r w:rsidRPr="00543DA4">
        <w:t>individual artists need to solve their own problems, and if they fail, it</w:t>
      </w:r>
      <w:r w:rsidR="00B71CCF" w:rsidRPr="00543DA4">
        <w:t>'</w:t>
      </w:r>
      <w:r w:rsidRPr="00543DA4">
        <w:t>s because they made the wrong choice, didn</w:t>
      </w:r>
      <w:r w:rsidR="00B71CCF" w:rsidRPr="00543DA4">
        <w:t>'</w:t>
      </w:r>
      <w:r w:rsidRPr="00543DA4">
        <w:t>t have enough talent, or didn</w:t>
      </w:r>
      <w:r w:rsidR="00B71CCF" w:rsidRPr="00543DA4">
        <w:t>'</w:t>
      </w:r>
      <w:r w:rsidRPr="00543DA4">
        <w:t>t make enough effort</w:t>
      </w:r>
    </w:p>
    <w:p w14:paraId="3598CD03" w14:textId="77777777" w:rsidR="00B71CCF" w:rsidRPr="00543DA4" w:rsidRDefault="00E12FDB" w:rsidP="00F20C22">
      <w:pPr>
        <w:tabs>
          <w:tab w:val="right" w:leader="dot" w:pos="7654"/>
        </w:tabs>
      </w:pPr>
      <w:r w:rsidRPr="00543DA4">
        <w:rPr>
          <w:b/>
        </w:rPr>
        <w:t>Consumerism:</w:t>
      </w:r>
      <w:r w:rsidRPr="00543DA4">
        <w:t xml:space="preserve"> the best thing I can do to support art is to spend my own money on art</w:t>
      </w:r>
    </w:p>
    <w:p w14:paraId="41FDC7F4" w14:textId="77777777" w:rsidR="00B71CCF" w:rsidRPr="00543DA4" w:rsidRDefault="002C0EA8" w:rsidP="00F20C22">
      <w:pPr>
        <w:tabs>
          <w:tab w:val="right" w:leader="dot" w:pos="7654"/>
        </w:tabs>
      </w:pPr>
      <w:proofErr w:type="spellStart"/>
      <w:r w:rsidRPr="00543DA4">
        <w:rPr>
          <w:b/>
        </w:rPr>
        <w:t>Marketism</w:t>
      </w:r>
      <w:proofErr w:type="spellEnd"/>
      <w:r w:rsidR="00E12FDB" w:rsidRPr="00543DA4">
        <w:rPr>
          <w:b/>
        </w:rPr>
        <w:t>:</w:t>
      </w:r>
      <w:r w:rsidR="00E12FDB" w:rsidRPr="00543DA4">
        <w:t xml:space="preserve"> the market will identify and fund the best art.</w:t>
      </w:r>
    </w:p>
    <w:p w14:paraId="3FECA9A4" w14:textId="77777777" w:rsidR="00B71CCF" w:rsidRPr="00543DA4" w:rsidRDefault="00E12FDB" w:rsidP="00F20C22">
      <w:pPr>
        <w:tabs>
          <w:tab w:val="right" w:leader="dot" w:pos="7654"/>
        </w:tabs>
      </w:pPr>
      <w:r w:rsidRPr="00543DA4">
        <w:t>Show people that putting the right systems and structures in place will have collective benefits for the whole sector. Using your own helpful narratives can help you do this.</w:t>
      </w:r>
    </w:p>
    <w:p w14:paraId="7534D5C9" w14:textId="77777777" w:rsidR="00B71CCF" w:rsidRPr="00543DA4" w:rsidRDefault="000343DB" w:rsidP="00F20C22">
      <w:pPr>
        <w:tabs>
          <w:tab w:val="right" w:leader="dot" w:pos="7654"/>
        </w:tabs>
      </w:pPr>
      <w:r w:rsidRPr="00543DA4">
        <w:rPr>
          <w:rStyle w:val="PageNumberDAISY"/>
          <w:color w:val="auto"/>
        </w:rPr>
        <w:lastRenderedPageBreak/>
        <w:t>Page 14</w:t>
      </w:r>
    </w:p>
    <w:p w14:paraId="06FA7EBA" w14:textId="77777777" w:rsidR="00B71CCF" w:rsidRPr="00543DA4" w:rsidRDefault="00E12FDB" w:rsidP="00F20C22">
      <w:pPr>
        <w:tabs>
          <w:tab w:val="right" w:leader="dot" w:pos="7654"/>
        </w:tabs>
      </w:pPr>
      <w:r w:rsidRPr="00543DA4">
        <w:t>Use</w:t>
      </w:r>
      <w:r w:rsidR="00B71CCF" w:rsidRPr="00543DA4">
        <w:t xml:space="preserve"> "a</w:t>
      </w:r>
      <w:r w:rsidRPr="00543DA4">
        <w:t>rt as a public goo</w:t>
      </w:r>
      <w:r w:rsidR="00B71CCF" w:rsidRPr="00543DA4">
        <w:t xml:space="preserve">d" </w:t>
      </w:r>
      <w:r w:rsidRPr="00543DA4">
        <w:t>framing to talk about how arts, culture, and creativity builds health and wellbeing, but to do that, relies on the right support.</w:t>
      </w:r>
    </w:p>
    <w:p w14:paraId="52DC5F0A" w14:textId="77777777" w:rsidR="00B71CCF" w:rsidRPr="00543DA4" w:rsidRDefault="00E12FDB" w:rsidP="00F20C22">
      <w:pPr>
        <w:tabs>
          <w:tab w:val="right" w:leader="dot" w:pos="7654"/>
        </w:tabs>
      </w:pPr>
      <w:r w:rsidRPr="00543DA4">
        <w:t>Examples explaining the connection between what</w:t>
      </w:r>
      <w:r w:rsidR="00B71CCF" w:rsidRPr="00543DA4">
        <w:t>'</w:t>
      </w:r>
      <w:r w:rsidRPr="00543DA4">
        <w:t>s valued and what</w:t>
      </w:r>
      <w:r w:rsidR="00B71CCF" w:rsidRPr="00543DA4">
        <w:t>'</w:t>
      </w:r>
      <w:r w:rsidRPr="00543DA4">
        <w:t>s needed:</w:t>
      </w:r>
    </w:p>
    <w:p w14:paraId="6B36E8AF" w14:textId="77777777" w:rsidR="00B71CCF" w:rsidRPr="00543DA4" w:rsidRDefault="00E12FDB" w:rsidP="00F20C22">
      <w:pPr>
        <w:pStyle w:val="BlockquoteDAISY"/>
        <w:tabs>
          <w:tab w:val="right" w:leader="dot" w:pos="7654"/>
        </w:tabs>
      </w:pPr>
      <w:r w:rsidRPr="00543DA4">
        <w:t>Arts, culture, and creativity are essential infrastructure for healthy, vibrant communities where people want to live, work, and raise their families. And like other community infrastructure such as transport, schools, and hospitals, the sector needs the right policies and resources.</w:t>
      </w:r>
    </w:p>
    <w:p w14:paraId="34896A8D" w14:textId="77777777" w:rsidR="00B71CCF" w:rsidRPr="00543DA4" w:rsidRDefault="00E12FDB" w:rsidP="00F20C22">
      <w:pPr>
        <w:tabs>
          <w:tab w:val="right" w:leader="dot" w:pos="7654"/>
        </w:tabs>
      </w:pPr>
      <w:r w:rsidRPr="00543DA4">
        <w:t>Stella</w:t>
      </w:r>
      <w:r w:rsidR="00B71CCF" w:rsidRPr="00543DA4">
        <w:t>'</w:t>
      </w:r>
      <w:r w:rsidRPr="00543DA4">
        <w:t xml:space="preserve">s story: Below is a snippet from </w:t>
      </w:r>
      <w:r w:rsidR="00B71CCF" w:rsidRPr="00543DA4">
        <w:t>"</w:t>
      </w:r>
      <w:r w:rsidRPr="00543DA4">
        <w:t>Stella</w:t>
      </w:r>
      <w:r w:rsidR="00B71CCF" w:rsidRPr="00543DA4">
        <w:t>'</w:t>
      </w:r>
      <w:r w:rsidRPr="00543DA4">
        <w:t>s stor</w:t>
      </w:r>
      <w:r w:rsidR="00B71CCF" w:rsidRPr="00543DA4">
        <w:t>y"</w:t>
      </w:r>
      <w:r w:rsidRPr="00543DA4">
        <w:t>, created by Creative Rights</w:t>
      </w:r>
      <w:r w:rsidR="00B71CCF" w:rsidRPr="00543DA4">
        <w:t xml:space="preserve"> = </w:t>
      </w:r>
      <w:r w:rsidRPr="00543DA4">
        <w:t>Creative Reads. Illustrated by Ezra Whittaker, written by Toby Morris</w:t>
      </w:r>
      <w:r w:rsidR="00105859" w:rsidRPr="00543DA4">
        <w:t xml:space="preserve"> (See Endnote </w:t>
      </w:r>
      <w:r w:rsidRPr="00543DA4">
        <w:t>1</w:t>
      </w:r>
      <w:r w:rsidR="00105859" w:rsidRPr="00543DA4">
        <w:t>)</w:t>
      </w:r>
    </w:p>
    <w:p w14:paraId="16C96922" w14:textId="77777777" w:rsidR="00105859" w:rsidRPr="00543DA4" w:rsidRDefault="00105859" w:rsidP="00F20C22">
      <w:pPr>
        <w:pStyle w:val="Prodnote-OptionalDAISY"/>
        <w:tabs>
          <w:tab w:val="right" w:leader="dot" w:pos="7654"/>
        </w:tabs>
      </w:pPr>
      <w:r w:rsidRPr="00543DA4">
        <w:t>Illustration:</w:t>
      </w:r>
    </w:p>
    <w:p w14:paraId="47D302E3" w14:textId="77777777" w:rsidR="00B71CCF" w:rsidRPr="00543DA4" w:rsidRDefault="00E12FDB" w:rsidP="00F20C22">
      <w:pPr>
        <w:tabs>
          <w:tab w:val="right" w:leader="dot" w:pos="7654"/>
        </w:tabs>
      </w:pPr>
      <w:r w:rsidRPr="00543DA4">
        <w:t xml:space="preserve">Creative rights make sending work out into the world like this rewarding. </w:t>
      </w:r>
      <w:r w:rsidR="002C0EA8" w:rsidRPr="00543DA4">
        <w:t>Everyone</w:t>
      </w:r>
      <w:r w:rsidRPr="00543DA4">
        <w:t xml:space="preserve"> feels valued, </w:t>
      </w:r>
      <w:proofErr w:type="gramStart"/>
      <w:r w:rsidRPr="00543DA4">
        <w:t>respected</w:t>
      </w:r>
      <w:proofErr w:type="gramEnd"/>
      <w:r w:rsidRPr="00543DA4">
        <w:t xml:space="preserve"> and recognised for their work.</w:t>
      </w:r>
    </w:p>
    <w:p w14:paraId="05228786" w14:textId="77777777" w:rsidR="00B71CCF" w:rsidRPr="00543DA4" w:rsidRDefault="00AD0F1B" w:rsidP="00F20C22">
      <w:pPr>
        <w:tabs>
          <w:tab w:val="right" w:leader="dot" w:pos="7654"/>
        </w:tabs>
      </w:pPr>
      <w:r w:rsidRPr="00543DA4">
        <w:t>Page 15</w:t>
      </w:r>
    </w:p>
    <w:p w14:paraId="18B5D6FB" w14:textId="77777777" w:rsidR="00105859" w:rsidRPr="00543DA4" w:rsidRDefault="00105859" w:rsidP="00F20C22">
      <w:pPr>
        <w:tabs>
          <w:tab w:val="right" w:leader="dot" w:pos="7654"/>
        </w:tabs>
      </w:pPr>
      <w:r w:rsidRPr="00543DA4">
        <w:t xml:space="preserve">The book lights </w:t>
      </w:r>
      <w:proofErr w:type="gramStart"/>
      <w:r w:rsidRPr="00543DA4">
        <w:t>fires</w:t>
      </w:r>
      <w:proofErr w:type="gramEnd"/>
      <w:r w:rsidRPr="00543DA4">
        <w:t xml:space="preserve"> in other creative people. There's talk of a stage adaptation, a movie, a </w:t>
      </w:r>
      <w:r w:rsidR="002C0EA8" w:rsidRPr="00543DA4">
        <w:t>tv</w:t>
      </w:r>
      <w:r w:rsidRPr="00543DA4">
        <w:t xml:space="preserve"> series.</w:t>
      </w:r>
    </w:p>
    <w:p w14:paraId="1305109C" w14:textId="77777777" w:rsidR="00105859" w:rsidRPr="00543DA4" w:rsidRDefault="00105859" w:rsidP="00F20C22">
      <w:pPr>
        <w:tabs>
          <w:tab w:val="right" w:leader="dot" w:pos="7654"/>
        </w:tabs>
      </w:pPr>
      <w:r w:rsidRPr="00543DA4">
        <w:t>The story says something about us that on some deep level influences our culture and the way we see ourselves. It's bigger than a book now.</w:t>
      </w:r>
    </w:p>
    <w:p w14:paraId="445AF7B4" w14:textId="77777777" w:rsidR="00105859" w:rsidRPr="00543DA4" w:rsidRDefault="00105859" w:rsidP="00F20C22">
      <w:pPr>
        <w:tabs>
          <w:tab w:val="right" w:leader="dot" w:pos="7654"/>
        </w:tabs>
      </w:pPr>
      <w:r w:rsidRPr="00543DA4">
        <w:t>And somewhere out there, in bedrooms and libraries, and classrooms around the country, Stella's book is lighting fires in other young minds.</w:t>
      </w:r>
    </w:p>
    <w:p w14:paraId="70DD95B8" w14:textId="77777777" w:rsidR="00105859" w:rsidRPr="00543DA4" w:rsidRDefault="00105859" w:rsidP="00F20C22">
      <w:pPr>
        <w:tabs>
          <w:tab w:val="right" w:leader="dot" w:pos="7654"/>
        </w:tabs>
      </w:pPr>
      <w:r w:rsidRPr="00543DA4">
        <w:t>And Stella, feeling strong, is ready to sit down and start writing her next story.</w:t>
      </w:r>
    </w:p>
    <w:p w14:paraId="7FC5B22B" w14:textId="77777777" w:rsidR="00105859" w:rsidRPr="00543DA4" w:rsidRDefault="00105859" w:rsidP="00F20C22">
      <w:pPr>
        <w:pStyle w:val="Prodnote-OptionalDAISY"/>
        <w:tabs>
          <w:tab w:val="right" w:leader="dot" w:pos="7654"/>
        </w:tabs>
      </w:pPr>
      <w:r w:rsidRPr="00543DA4">
        <w:t>End Illustration.</w:t>
      </w:r>
    </w:p>
    <w:p w14:paraId="5E51256A" w14:textId="77777777" w:rsidR="00B71CCF" w:rsidRPr="00543DA4" w:rsidRDefault="00E12FDB" w:rsidP="00F20C22">
      <w:pPr>
        <w:tabs>
          <w:tab w:val="right" w:leader="dot" w:pos="7654"/>
        </w:tabs>
      </w:pPr>
      <w:r w:rsidRPr="00543DA4">
        <w:t xml:space="preserve">See </w:t>
      </w:r>
      <w:r w:rsidR="00261C8A" w:rsidRPr="00543DA4">
        <w:t xml:space="preserve">print </w:t>
      </w:r>
      <w:r w:rsidRPr="00543DA4">
        <w:t>page 32 of the full guide for more on explaining the connection between what</w:t>
      </w:r>
      <w:r w:rsidR="00B71CCF" w:rsidRPr="00543DA4">
        <w:t>'</w:t>
      </w:r>
      <w:r w:rsidRPr="00543DA4">
        <w:t>s valued and what</w:t>
      </w:r>
      <w:r w:rsidR="00B71CCF" w:rsidRPr="00543DA4">
        <w:t>'</w:t>
      </w:r>
      <w:r w:rsidRPr="00543DA4">
        <w:t>s needed.</w:t>
      </w:r>
    </w:p>
    <w:p w14:paraId="6A152ED8" w14:textId="77777777" w:rsidR="00292815" w:rsidRPr="00543DA4" w:rsidRDefault="000343DB" w:rsidP="00F20C22">
      <w:pPr>
        <w:tabs>
          <w:tab w:val="right" w:leader="dot" w:pos="7654"/>
        </w:tabs>
      </w:pPr>
      <w:r w:rsidRPr="00543DA4">
        <w:rPr>
          <w:rStyle w:val="PageNumberDAISY"/>
          <w:color w:val="auto"/>
        </w:rPr>
        <w:t>Pages 15-16</w:t>
      </w:r>
    </w:p>
    <w:p w14:paraId="49B2FE6B" w14:textId="77777777" w:rsidR="00B71CCF" w:rsidRPr="00543DA4" w:rsidRDefault="00292815" w:rsidP="00F20C22">
      <w:pPr>
        <w:pStyle w:val="Heading1"/>
        <w:tabs>
          <w:tab w:val="right" w:leader="dot" w:pos="7654"/>
        </w:tabs>
      </w:pPr>
      <w:r w:rsidRPr="00543DA4">
        <w:t xml:space="preserve">5 </w:t>
      </w:r>
      <w:r w:rsidR="00E12FDB" w:rsidRPr="00543DA4">
        <w:t>Emphasise strengths rather than struggles</w:t>
      </w:r>
    </w:p>
    <w:p w14:paraId="72D72290" w14:textId="77777777" w:rsidR="00B71CCF" w:rsidRPr="00543DA4" w:rsidRDefault="00E12FDB" w:rsidP="00F20C22">
      <w:pPr>
        <w:tabs>
          <w:tab w:val="right" w:leader="dot" w:pos="7654"/>
        </w:tabs>
      </w:pPr>
      <w:r w:rsidRPr="00543DA4">
        <w:t>Highlight the strengths and assets of creative people, communities, and the sector</w:t>
      </w:r>
    </w:p>
    <w:p w14:paraId="4255EA65" w14:textId="77777777" w:rsidR="00B71CCF" w:rsidRPr="00543DA4" w:rsidRDefault="00E12FDB" w:rsidP="00F20C22">
      <w:pPr>
        <w:tabs>
          <w:tab w:val="right" w:leader="dot" w:pos="7654"/>
        </w:tabs>
      </w:pPr>
      <w:r w:rsidRPr="00543DA4">
        <w:lastRenderedPageBreak/>
        <w:t>It</w:t>
      </w:r>
      <w:r w:rsidR="00B71CCF" w:rsidRPr="00543DA4">
        <w:t>'</w:t>
      </w:r>
      <w:r w:rsidRPr="00543DA4">
        <w:t xml:space="preserve">s understandable to want to start with problems and </w:t>
      </w:r>
      <w:proofErr w:type="gramStart"/>
      <w:r w:rsidRPr="00543DA4">
        <w:t>struggles, but</w:t>
      </w:r>
      <w:proofErr w:type="gramEnd"/>
      <w:r w:rsidRPr="00543DA4">
        <w:t xml:space="preserve"> doing this can make people open to persuasion feel hopeless and won</w:t>
      </w:r>
      <w:r w:rsidR="00B71CCF" w:rsidRPr="00543DA4">
        <w:t>'</w:t>
      </w:r>
      <w:r w:rsidRPr="00543DA4">
        <w:t>t persuade them to support the changes needed for artists to thrive.</w:t>
      </w:r>
    </w:p>
    <w:p w14:paraId="750DF6BC" w14:textId="77777777" w:rsidR="00B71CCF" w:rsidRPr="00543DA4" w:rsidRDefault="00B71CCF" w:rsidP="00F20C22">
      <w:pPr>
        <w:pStyle w:val="BlockquoteDAISY"/>
        <w:tabs>
          <w:tab w:val="right" w:leader="dot" w:pos="7654"/>
        </w:tabs>
      </w:pPr>
      <w:r w:rsidRPr="00543DA4">
        <w:t>"</w:t>
      </w:r>
      <w:r w:rsidR="00E12FDB" w:rsidRPr="00543DA4">
        <w:t>By definition artists are innovators and lateral thinkers. They see ideas and solutions where others may not. They are masters at problem solving as this is a core part of their creative work.</w:t>
      </w:r>
      <w:r w:rsidRPr="00543DA4">
        <w:t>"</w:t>
      </w:r>
    </w:p>
    <w:p w14:paraId="33BF8687" w14:textId="77777777" w:rsidR="00B71CCF" w:rsidRPr="00543DA4" w:rsidRDefault="00E12FDB" w:rsidP="00F20C22">
      <w:pPr>
        <w:pStyle w:val="Blockquote-AuthorDAISY"/>
        <w:tabs>
          <w:tab w:val="right" w:leader="dot" w:pos="7654"/>
        </w:tabs>
      </w:pPr>
      <w:r w:rsidRPr="00543DA4">
        <w:t>Waikato Arts Navigator</w:t>
      </w:r>
      <w:r w:rsidR="00292815" w:rsidRPr="00543DA4">
        <w:t xml:space="preserve">  (See Endnote </w:t>
      </w:r>
      <w:r w:rsidRPr="00543DA4">
        <w:t>2</w:t>
      </w:r>
      <w:r w:rsidR="00292815" w:rsidRPr="00543DA4">
        <w:t>)</w:t>
      </w:r>
    </w:p>
    <w:p w14:paraId="5598C92D" w14:textId="77777777" w:rsidR="00B71CCF" w:rsidRPr="00543DA4" w:rsidRDefault="00E12FDB" w:rsidP="00F20C22">
      <w:pPr>
        <w:tabs>
          <w:tab w:val="right" w:leader="dot" w:pos="7654"/>
        </w:tabs>
      </w:pPr>
      <w:r w:rsidRPr="00543DA4">
        <w:t xml:space="preserve">When you do need to talk about problems, talk about them with a clear explanation that starts with a vision and values, and clearly lays out the origin and consequences of the problem, and what the solutions are. You can still talk about the amazing strengths of people </w:t>
      </w:r>
      <w:proofErr w:type="gramStart"/>
      <w:r w:rsidRPr="00543DA4">
        <w:t>in spite of</w:t>
      </w:r>
      <w:proofErr w:type="gramEnd"/>
      <w:r w:rsidRPr="00543DA4">
        <w:t xml:space="preserve"> these problems.</w:t>
      </w:r>
    </w:p>
    <w:p w14:paraId="616A9EE9" w14:textId="77777777" w:rsidR="00B71CCF" w:rsidRPr="00543DA4" w:rsidRDefault="00E12FDB" w:rsidP="00F20C22">
      <w:pPr>
        <w:tabs>
          <w:tab w:val="right" w:leader="dot" w:pos="7654"/>
        </w:tabs>
      </w:pPr>
      <w:r w:rsidRPr="00543DA4">
        <w:t xml:space="preserve">See </w:t>
      </w:r>
      <w:r w:rsidR="00292815" w:rsidRPr="00543DA4">
        <w:t xml:space="preserve">print </w:t>
      </w:r>
      <w:r w:rsidRPr="00543DA4">
        <w:t>page 34 of the full guide for more on leading with strengths.</w:t>
      </w:r>
    </w:p>
    <w:p w14:paraId="525F2922" w14:textId="77777777" w:rsidR="00292815" w:rsidRPr="00543DA4" w:rsidRDefault="000343DB" w:rsidP="00F20C22">
      <w:pPr>
        <w:tabs>
          <w:tab w:val="right" w:leader="dot" w:pos="7654"/>
        </w:tabs>
      </w:pPr>
      <w:r w:rsidRPr="00543DA4">
        <w:rPr>
          <w:rStyle w:val="PageNumberDAISY"/>
          <w:color w:val="auto"/>
        </w:rPr>
        <w:t>Pages 17-18</w:t>
      </w:r>
    </w:p>
    <w:p w14:paraId="27B9EB0C" w14:textId="77777777" w:rsidR="00B71CCF" w:rsidRPr="00543DA4" w:rsidRDefault="00292815" w:rsidP="00F20C22">
      <w:pPr>
        <w:pStyle w:val="Heading1"/>
        <w:tabs>
          <w:tab w:val="right" w:leader="dot" w:pos="7654"/>
        </w:tabs>
      </w:pPr>
      <w:r w:rsidRPr="00543DA4">
        <w:t xml:space="preserve">6 </w:t>
      </w:r>
      <w:r w:rsidR="00E12FDB" w:rsidRPr="00543DA4">
        <w:t xml:space="preserve">Continue to tell stories about </w:t>
      </w:r>
      <w:proofErr w:type="spellStart"/>
      <w:r w:rsidR="002C0EA8" w:rsidRPr="00543DA4">
        <w:t>ngā</w:t>
      </w:r>
      <w:proofErr w:type="spellEnd"/>
      <w:r w:rsidR="00E12FDB" w:rsidRPr="00543DA4">
        <w:t xml:space="preserve"> </w:t>
      </w:r>
      <w:proofErr w:type="spellStart"/>
      <w:r w:rsidR="002C0EA8" w:rsidRPr="00543DA4">
        <w:t>toi</w:t>
      </w:r>
      <w:proofErr w:type="spellEnd"/>
      <w:r w:rsidR="00E12FDB" w:rsidRPr="00543DA4">
        <w:t xml:space="preserve"> Māori</w:t>
      </w:r>
    </w:p>
    <w:p w14:paraId="227B0234" w14:textId="77777777" w:rsidR="00B71CCF" w:rsidRPr="00543DA4" w:rsidRDefault="00E12FDB" w:rsidP="00F20C22">
      <w:pPr>
        <w:pStyle w:val="Heading2"/>
        <w:tabs>
          <w:tab w:val="right" w:leader="dot" w:pos="7654"/>
        </w:tabs>
      </w:pPr>
      <w:r w:rsidRPr="00543DA4">
        <w:t>Telling our own stories</w:t>
      </w:r>
    </w:p>
    <w:p w14:paraId="64104C5F" w14:textId="77777777" w:rsidR="00B71CCF" w:rsidRPr="00543DA4" w:rsidRDefault="00E12FDB" w:rsidP="00F20C22">
      <w:pPr>
        <w:tabs>
          <w:tab w:val="right" w:leader="dot" w:pos="7654"/>
        </w:tabs>
      </w:pPr>
      <w:r w:rsidRPr="00543DA4">
        <w:t xml:space="preserve">Telling stories as </w:t>
      </w:r>
      <w:proofErr w:type="spellStart"/>
      <w:r w:rsidR="002C0EA8" w:rsidRPr="00543DA4">
        <w:t>tangata</w:t>
      </w:r>
      <w:proofErr w:type="spellEnd"/>
      <w:r w:rsidRPr="00543DA4">
        <w:t xml:space="preserve"> whenua of </w:t>
      </w:r>
      <w:r w:rsidR="002C0EA8" w:rsidRPr="00543DA4">
        <w:t>Aotearoa</w:t>
      </w:r>
      <w:r w:rsidRPr="00543DA4">
        <w:t xml:space="preserve"> is vital. </w:t>
      </w:r>
      <w:r w:rsidR="00AD49E3" w:rsidRPr="00543DA4">
        <w:t>Māori</w:t>
      </w:r>
      <w:r w:rsidRPr="00543DA4">
        <w:t xml:space="preserve"> communities and artists have powerful stories to share about the impact arts, culture, and creativity has on </w:t>
      </w:r>
      <w:proofErr w:type="spellStart"/>
      <w:r w:rsidR="002C0EA8" w:rsidRPr="00543DA4">
        <w:t>hauora</w:t>
      </w:r>
      <w:proofErr w:type="spellEnd"/>
      <w:r w:rsidRPr="00543DA4">
        <w:t xml:space="preserve"> and identity, and on </w:t>
      </w:r>
      <w:proofErr w:type="spellStart"/>
      <w:r w:rsidR="002C0EA8" w:rsidRPr="00543DA4">
        <w:t>whānau</w:t>
      </w:r>
      <w:proofErr w:type="spellEnd"/>
      <w:r w:rsidRPr="00543DA4">
        <w:t xml:space="preserve"> and community connectedness with each other and the environment.</w:t>
      </w:r>
    </w:p>
    <w:p w14:paraId="604EBD4A" w14:textId="77777777" w:rsidR="00B71CCF" w:rsidRPr="00543DA4" w:rsidRDefault="00E12FDB" w:rsidP="00F20C22">
      <w:pPr>
        <w:tabs>
          <w:tab w:val="right" w:leader="dot" w:pos="7654"/>
        </w:tabs>
      </w:pPr>
      <w:r w:rsidRPr="00543DA4">
        <w:t>Māori artists already uphold and communicate the mana of ancestral knowledge. Keep telling these stories to motivate people to act.</w:t>
      </w:r>
    </w:p>
    <w:p w14:paraId="47C0A57C" w14:textId="77777777" w:rsidR="00B71CCF" w:rsidRPr="00543DA4" w:rsidRDefault="00B71CCF" w:rsidP="00F20C22">
      <w:pPr>
        <w:pStyle w:val="BlockquoteDAISY"/>
        <w:tabs>
          <w:tab w:val="right" w:leader="dot" w:pos="7654"/>
        </w:tabs>
      </w:pPr>
      <w:r w:rsidRPr="00543DA4">
        <w:t>"</w:t>
      </w:r>
      <w:r w:rsidR="00E12FDB" w:rsidRPr="00543DA4">
        <w:t xml:space="preserve">Mahi </w:t>
      </w:r>
      <w:r w:rsidR="002C0EA8" w:rsidRPr="00543DA4">
        <w:t>toi</w:t>
      </w:r>
      <w:r w:rsidR="00E12FDB" w:rsidRPr="00543DA4">
        <w:t xml:space="preserve"> is </w:t>
      </w:r>
      <w:r w:rsidR="002C0EA8" w:rsidRPr="00543DA4">
        <w:t>rongoā</w:t>
      </w:r>
      <w:r w:rsidR="00E12FDB" w:rsidRPr="00543DA4">
        <w:t>, it</w:t>
      </w:r>
      <w:r w:rsidRPr="00543DA4">
        <w:t>'</w:t>
      </w:r>
      <w:r w:rsidR="00E12FDB" w:rsidRPr="00543DA4">
        <w:t>s my salve and my salvation, it resonates through all aspects of my life and can</w:t>
      </w:r>
      <w:r w:rsidRPr="00543DA4">
        <w:t>'</w:t>
      </w:r>
      <w:r w:rsidR="00E12FDB" w:rsidRPr="00543DA4">
        <w:t>t be separated from who I am.</w:t>
      </w:r>
      <w:r w:rsidRPr="00543DA4">
        <w:t>"</w:t>
      </w:r>
    </w:p>
    <w:p w14:paraId="44996B93" w14:textId="77777777" w:rsidR="00B71CCF" w:rsidRPr="00543DA4" w:rsidRDefault="00E12FDB" w:rsidP="00F20C22">
      <w:pPr>
        <w:pStyle w:val="Blockquote-AuthorDAISY"/>
        <w:tabs>
          <w:tab w:val="right" w:leader="dot" w:pos="7654"/>
        </w:tabs>
      </w:pPr>
      <w:r w:rsidRPr="00543DA4">
        <w:t xml:space="preserve">Bonita </w:t>
      </w:r>
      <w:r w:rsidR="002C0EA8" w:rsidRPr="00543DA4">
        <w:t>Bigham</w:t>
      </w:r>
      <w:r w:rsidRPr="00543DA4">
        <w:t xml:space="preserve">, artist and chair, </w:t>
      </w:r>
      <w:r w:rsidR="002C0EA8" w:rsidRPr="00543DA4">
        <w:t>Te</w:t>
      </w:r>
      <w:r w:rsidRPr="00543DA4">
        <w:t xml:space="preserve"> </w:t>
      </w:r>
      <w:r w:rsidR="002C0EA8" w:rsidRPr="00543DA4">
        <w:t>Maruata</w:t>
      </w:r>
      <w:r w:rsidRPr="00543DA4">
        <w:t xml:space="preserve"> </w:t>
      </w:r>
      <w:r w:rsidR="002C0EA8" w:rsidRPr="00543DA4">
        <w:t>Roopu</w:t>
      </w:r>
      <w:r w:rsidR="00292815" w:rsidRPr="00543DA4">
        <w:t xml:space="preserve"> </w:t>
      </w:r>
      <w:r w:rsidR="002C0EA8" w:rsidRPr="00543DA4">
        <w:t>Whakahere</w:t>
      </w:r>
      <w:r w:rsidRPr="00543DA4">
        <w:t>, LGNZ</w:t>
      </w:r>
      <w:r w:rsidR="00292815" w:rsidRPr="00543DA4">
        <w:t xml:space="preserve">  (See Endnote </w:t>
      </w:r>
      <w:r w:rsidRPr="00543DA4">
        <w:t>3</w:t>
      </w:r>
      <w:r w:rsidR="00292815" w:rsidRPr="00543DA4">
        <w:t>)</w:t>
      </w:r>
    </w:p>
    <w:p w14:paraId="4CC0C4F6" w14:textId="77777777" w:rsidR="00B71CCF" w:rsidRPr="00543DA4" w:rsidRDefault="00B71CCF" w:rsidP="00F20C22">
      <w:pPr>
        <w:pStyle w:val="BlockquoteDAISY"/>
        <w:tabs>
          <w:tab w:val="right" w:leader="dot" w:pos="7654"/>
        </w:tabs>
      </w:pPr>
      <w:r w:rsidRPr="00543DA4">
        <w:lastRenderedPageBreak/>
        <w:t>"</w:t>
      </w:r>
      <w:r w:rsidR="00E12FDB" w:rsidRPr="00543DA4">
        <w:t>Evidence needs compelling stories. Compelling stories</w:t>
      </w:r>
      <w:r w:rsidR="001924D7" w:rsidRPr="00543DA4">
        <w:t xml:space="preserve"> </w:t>
      </w:r>
      <w:r w:rsidR="00E12FDB" w:rsidRPr="00543DA4">
        <w:t>need new language that moves people to act.</w:t>
      </w:r>
      <w:r w:rsidRPr="00543DA4">
        <w:t>"</w:t>
      </w:r>
    </w:p>
    <w:p w14:paraId="1A50F40D" w14:textId="77777777" w:rsidR="00B71CCF" w:rsidRPr="00543DA4" w:rsidRDefault="00E12FDB" w:rsidP="00F20C22">
      <w:pPr>
        <w:pStyle w:val="Blockquote-AuthorDAISY"/>
        <w:tabs>
          <w:tab w:val="right" w:leader="dot" w:pos="7654"/>
        </w:tabs>
      </w:pPr>
      <w:r w:rsidRPr="00543DA4">
        <w:t>Linda Tuhiwai Smith CNZM, Distinguished Professor,</w:t>
      </w:r>
      <w:r w:rsidR="001924D7" w:rsidRPr="00543DA4">
        <w:t xml:space="preserve"> </w:t>
      </w:r>
      <w:r w:rsidR="002C0EA8" w:rsidRPr="00543DA4">
        <w:t>Te</w:t>
      </w:r>
      <w:r w:rsidRPr="00543DA4">
        <w:t xml:space="preserve"> </w:t>
      </w:r>
      <w:r w:rsidR="002C0EA8" w:rsidRPr="00543DA4">
        <w:t>Whare</w:t>
      </w:r>
      <w:r w:rsidRPr="00543DA4">
        <w:t xml:space="preserve"> </w:t>
      </w:r>
      <w:r w:rsidR="002C0EA8" w:rsidRPr="00543DA4">
        <w:t>Wānanga</w:t>
      </w:r>
      <w:r w:rsidR="00B71CCF" w:rsidRPr="00543DA4">
        <w:t xml:space="preserve"> o </w:t>
      </w:r>
      <w:r w:rsidR="002C0EA8" w:rsidRPr="00543DA4">
        <w:t>Awanuiārangi</w:t>
      </w:r>
      <w:r w:rsidR="001924D7" w:rsidRPr="00543DA4">
        <w:t xml:space="preserve"> (See Endnote </w:t>
      </w:r>
      <w:r w:rsidRPr="00543DA4">
        <w:t>4</w:t>
      </w:r>
      <w:r w:rsidR="001924D7" w:rsidRPr="00543DA4">
        <w:t>)</w:t>
      </w:r>
    </w:p>
    <w:p w14:paraId="2EAF52AB" w14:textId="77777777" w:rsidR="00B71CCF" w:rsidRPr="00543DA4" w:rsidRDefault="00E12FDB" w:rsidP="00F20C22">
      <w:pPr>
        <w:tabs>
          <w:tab w:val="right" w:leader="dot" w:pos="7654"/>
        </w:tabs>
      </w:pPr>
      <w:r w:rsidRPr="00543DA4">
        <w:t>Part of strengths-and-vision-led narratives is supporting advocates to also communicate the barriers and pathways to realising their vision for communities. The challenge is to explain rather than describe barriers and show clear pathways to solutions.</w:t>
      </w:r>
    </w:p>
    <w:p w14:paraId="17032997" w14:textId="77777777" w:rsidR="00B71CCF" w:rsidRPr="00543DA4" w:rsidRDefault="00E12FDB" w:rsidP="00F20C22">
      <w:pPr>
        <w:tabs>
          <w:tab w:val="right" w:leader="dot" w:pos="7654"/>
        </w:tabs>
      </w:pPr>
      <w:r w:rsidRPr="00543DA4">
        <w:t>To support Māori communities in sharing their own stories about art, culture, and creativity, we recommend co-developing communications and advocacy campaigns and approaches with a clear directive from communities and creatives.</w:t>
      </w:r>
    </w:p>
    <w:p w14:paraId="6F5F338F" w14:textId="77777777" w:rsidR="00B71CCF" w:rsidRPr="00543DA4" w:rsidRDefault="00E12FDB" w:rsidP="00F20C22">
      <w:pPr>
        <w:tabs>
          <w:tab w:val="right" w:leader="dot" w:pos="7654"/>
        </w:tabs>
      </w:pPr>
      <w:r w:rsidRPr="00543DA4">
        <w:t xml:space="preserve">See </w:t>
      </w:r>
      <w:r w:rsidR="001924D7" w:rsidRPr="00543DA4">
        <w:t xml:space="preserve">print </w:t>
      </w:r>
      <w:r w:rsidRPr="00543DA4">
        <w:t xml:space="preserve">page 40 of the full guide for more </w:t>
      </w:r>
      <w:proofErr w:type="spellStart"/>
      <w:r w:rsidR="002C0EA8" w:rsidRPr="00543DA4">
        <w:t>ngā</w:t>
      </w:r>
      <w:proofErr w:type="spellEnd"/>
      <w:r w:rsidRPr="00543DA4">
        <w:t xml:space="preserve"> </w:t>
      </w:r>
      <w:proofErr w:type="spellStart"/>
      <w:r w:rsidR="002C0EA8" w:rsidRPr="00543DA4">
        <w:t>toi</w:t>
      </w:r>
      <w:proofErr w:type="spellEnd"/>
      <w:r w:rsidRPr="00543DA4">
        <w:t xml:space="preserve"> Māori advocacy reflections and more on barriers and solutions.</w:t>
      </w:r>
    </w:p>
    <w:p w14:paraId="3249ED83" w14:textId="77777777" w:rsidR="001924D7" w:rsidRPr="00543DA4" w:rsidRDefault="000343DB" w:rsidP="00F20C22">
      <w:pPr>
        <w:tabs>
          <w:tab w:val="right" w:leader="dot" w:pos="7654"/>
        </w:tabs>
      </w:pPr>
      <w:r w:rsidRPr="00543DA4">
        <w:rPr>
          <w:rStyle w:val="PageNumberDAISY"/>
          <w:color w:val="auto"/>
        </w:rPr>
        <w:t>Pages 19-20</w:t>
      </w:r>
    </w:p>
    <w:p w14:paraId="5929781B" w14:textId="77777777" w:rsidR="00B71CCF" w:rsidRPr="00543DA4" w:rsidRDefault="001924D7" w:rsidP="00F20C22">
      <w:pPr>
        <w:pStyle w:val="Heading1"/>
        <w:tabs>
          <w:tab w:val="right" w:leader="dot" w:pos="7654"/>
        </w:tabs>
      </w:pPr>
      <w:r w:rsidRPr="00543DA4">
        <w:t xml:space="preserve">7 </w:t>
      </w:r>
      <w:r w:rsidR="00E12FDB" w:rsidRPr="00543DA4">
        <w:t xml:space="preserve">Use the expertise of communities to shift </w:t>
      </w:r>
      <w:r w:rsidR="002C0EA8" w:rsidRPr="00543DA4">
        <w:t>mindsets</w:t>
      </w:r>
      <w:r w:rsidR="00E12FDB" w:rsidRPr="00543DA4">
        <w:t xml:space="preserve"> and narratives together</w:t>
      </w:r>
    </w:p>
    <w:p w14:paraId="26F18285" w14:textId="77777777" w:rsidR="00B71CCF" w:rsidRPr="00543DA4" w:rsidRDefault="00E12FDB" w:rsidP="00F20C22">
      <w:pPr>
        <w:tabs>
          <w:tab w:val="right" w:leader="dot" w:pos="7654"/>
        </w:tabs>
        <w:rPr>
          <w:b/>
        </w:rPr>
      </w:pPr>
      <w:r w:rsidRPr="00543DA4">
        <w:rPr>
          <w:b/>
        </w:rPr>
        <w:t>If you</w:t>
      </w:r>
      <w:r w:rsidR="00B71CCF" w:rsidRPr="00543DA4">
        <w:rPr>
          <w:b/>
        </w:rPr>
        <w:t>'</w:t>
      </w:r>
      <w:r w:rsidRPr="00543DA4">
        <w:rPr>
          <w:b/>
        </w:rPr>
        <w:t>re working to make arts, culture, and creativity more accessible, relevant, and valued for your culture or community, you</w:t>
      </w:r>
      <w:r w:rsidR="00B71CCF" w:rsidRPr="00543DA4">
        <w:rPr>
          <w:b/>
        </w:rPr>
        <w:t>'</w:t>
      </w:r>
      <w:r w:rsidRPr="00543DA4">
        <w:rPr>
          <w:b/>
        </w:rPr>
        <w:t xml:space="preserve">ll already know many of the unhelpful, dominant narratives and </w:t>
      </w:r>
      <w:r w:rsidR="002C0EA8" w:rsidRPr="00543DA4">
        <w:rPr>
          <w:b/>
        </w:rPr>
        <w:t>mindsets</w:t>
      </w:r>
      <w:r w:rsidRPr="00543DA4">
        <w:rPr>
          <w:b/>
        </w:rPr>
        <w:t xml:space="preserve"> that exist</w:t>
      </w:r>
    </w:p>
    <w:p w14:paraId="1A28F293" w14:textId="77777777" w:rsidR="00B71CCF" w:rsidRPr="00543DA4" w:rsidRDefault="00E12FDB" w:rsidP="00F20C22">
      <w:pPr>
        <w:tabs>
          <w:tab w:val="right" w:leader="dot" w:pos="7654"/>
        </w:tabs>
      </w:pPr>
      <w:r w:rsidRPr="00543DA4">
        <w:t>Use this knowledge and people in your community to lead the work to create more helpful, deeper explanations and narratives.</w:t>
      </w:r>
    </w:p>
    <w:p w14:paraId="2FEEA51B" w14:textId="77777777" w:rsidR="00B71CCF" w:rsidRPr="00543DA4" w:rsidRDefault="00E12FDB" w:rsidP="00F20C22">
      <w:pPr>
        <w:tabs>
          <w:tab w:val="right" w:leader="dot" w:pos="7654"/>
        </w:tabs>
      </w:pPr>
      <w:r w:rsidRPr="00543DA4">
        <w:t>Together, you</w:t>
      </w:r>
      <w:r w:rsidR="00B71CCF" w:rsidRPr="00543DA4">
        <w:t>'</w:t>
      </w:r>
      <w:r w:rsidRPr="00543DA4">
        <w:t>ll have specific barriers and solutions you can use in your explanations and unique visions for what people</w:t>
      </w:r>
      <w:r w:rsidR="00B71CCF" w:rsidRPr="00543DA4">
        <w:t>'</w:t>
      </w:r>
      <w:r w:rsidRPr="00543DA4">
        <w:t>s lives could be like if those visions were realised. The shared values and strengths of people in your community will also be specific.</w:t>
      </w:r>
    </w:p>
    <w:p w14:paraId="7140BD05" w14:textId="77777777" w:rsidR="00B71CCF" w:rsidRPr="00543DA4" w:rsidRDefault="00E12FDB" w:rsidP="00F20C22">
      <w:pPr>
        <w:tabs>
          <w:tab w:val="right" w:leader="dot" w:pos="7654"/>
        </w:tabs>
      </w:pPr>
      <w:r w:rsidRPr="00543DA4">
        <w:t xml:space="preserve">Every piece of advocacy has its own nuances, audiences, cultures, </w:t>
      </w:r>
      <w:proofErr w:type="gramStart"/>
      <w:r w:rsidRPr="00543DA4">
        <w:t>history</w:t>
      </w:r>
      <w:proofErr w:type="gramEnd"/>
      <w:r w:rsidRPr="00543DA4">
        <w:t xml:space="preserve"> and objectives. The stories from Pacific, Asian, </w:t>
      </w:r>
      <w:proofErr w:type="gramStart"/>
      <w:r w:rsidRPr="00543DA4">
        <w:t>Deaf</w:t>
      </w:r>
      <w:proofErr w:type="gramEnd"/>
      <w:r w:rsidRPr="00543DA4">
        <w:t xml:space="preserve"> and disabled people, LGBTQIA+ people, and other communities will be different, but the strategy of keeping to your narrative, leading with a vision and values, focusing on strengths, and giving clear explanations is the same.</w:t>
      </w:r>
    </w:p>
    <w:p w14:paraId="5BA05C34" w14:textId="77777777" w:rsidR="00B71CCF" w:rsidRPr="00543DA4" w:rsidRDefault="00E12FDB" w:rsidP="00F20C22">
      <w:pPr>
        <w:tabs>
          <w:tab w:val="right" w:leader="dot" w:pos="7654"/>
        </w:tabs>
      </w:pPr>
      <w:r w:rsidRPr="00543DA4">
        <w:lastRenderedPageBreak/>
        <w:t>When everyone uses their unique instruments to play the same tune, over time, powerful music is possible.</w:t>
      </w:r>
    </w:p>
    <w:p w14:paraId="31FE2C9B" w14:textId="77777777" w:rsidR="00444891" w:rsidRPr="00543DA4" w:rsidRDefault="00585EB1" w:rsidP="00F20C22">
      <w:pPr>
        <w:tabs>
          <w:tab w:val="right" w:leader="dot" w:pos="7654"/>
        </w:tabs>
      </w:pPr>
      <w:r w:rsidRPr="00543DA4">
        <w:t>See print page 44 of the full guide for more on working together with your communities.</w:t>
      </w:r>
    </w:p>
    <w:p w14:paraId="7F01F77E" w14:textId="77777777" w:rsidR="00585EB1" w:rsidRPr="00543DA4" w:rsidRDefault="000343DB" w:rsidP="00F20C22">
      <w:pPr>
        <w:tabs>
          <w:tab w:val="right" w:leader="dot" w:pos="7654"/>
        </w:tabs>
      </w:pPr>
      <w:r w:rsidRPr="00543DA4">
        <w:rPr>
          <w:rStyle w:val="PageNumberDAISY"/>
          <w:color w:val="auto"/>
        </w:rPr>
        <w:t>Pages 21-22</w:t>
      </w:r>
    </w:p>
    <w:p w14:paraId="09809E07" w14:textId="77777777" w:rsidR="00B71CCF" w:rsidRPr="00543DA4" w:rsidRDefault="00585EB1" w:rsidP="00F20C22">
      <w:pPr>
        <w:pStyle w:val="Heading1"/>
        <w:tabs>
          <w:tab w:val="right" w:leader="dot" w:pos="7654"/>
        </w:tabs>
      </w:pPr>
      <w:r w:rsidRPr="00543DA4">
        <w:t xml:space="preserve">8 </w:t>
      </w:r>
      <w:r w:rsidR="00E12FDB" w:rsidRPr="00543DA4">
        <w:t>Focus on artists as people and the systems that support them</w:t>
      </w:r>
    </w:p>
    <w:p w14:paraId="263B32C2" w14:textId="77777777" w:rsidR="00B71CCF" w:rsidRPr="00543DA4" w:rsidRDefault="00E12FDB" w:rsidP="00F20C22">
      <w:pPr>
        <w:pStyle w:val="Heading2"/>
        <w:tabs>
          <w:tab w:val="right" w:leader="dot" w:pos="7654"/>
        </w:tabs>
      </w:pPr>
      <w:r w:rsidRPr="00543DA4">
        <w:t>Help people understand that artists need the right systems and support to thrive</w:t>
      </w:r>
    </w:p>
    <w:p w14:paraId="48170981" w14:textId="77777777" w:rsidR="00B71CCF" w:rsidRPr="00543DA4" w:rsidRDefault="00E12FDB" w:rsidP="00F20C22">
      <w:pPr>
        <w:tabs>
          <w:tab w:val="right" w:leader="dot" w:pos="7654"/>
        </w:tabs>
      </w:pPr>
      <w:r w:rsidRPr="00543DA4">
        <w:t>Make artists visible and show the systems that enable them to create their work.</w:t>
      </w:r>
    </w:p>
    <w:p w14:paraId="36D46937" w14:textId="77777777" w:rsidR="00B71CCF" w:rsidRPr="00543DA4" w:rsidRDefault="00E12FDB" w:rsidP="00F20C22">
      <w:pPr>
        <w:tabs>
          <w:tab w:val="right" w:leader="dot" w:pos="7654"/>
        </w:tabs>
      </w:pPr>
      <w:r w:rsidRPr="00543DA4">
        <w:t>We can start by talking more about artist</w:t>
      </w:r>
      <w:r w:rsidR="00B71CCF" w:rsidRPr="00543DA4">
        <w:t xml:space="preserve">s' </w:t>
      </w:r>
      <w:r w:rsidRPr="00543DA4">
        <w:t>strengths as storytellers, innovators, agitators and leaders, and the conditions they need, rather than the</w:t>
      </w:r>
      <w:r w:rsidR="00B71CCF" w:rsidRPr="00543DA4">
        <w:t xml:space="preserve"> "products" </w:t>
      </w:r>
      <w:r w:rsidRPr="00543DA4">
        <w:t>they create.</w:t>
      </w:r>
    </w:p>
    <w:p w14:paraId="0DD5242C" w14:textId="77777777" w:rsidR="00B71CCF" w:rsidRPr="00543DA4" w:rsidRDefault="00E12FDB" w:rsidP="00F20C22">
      <w:pPr>
        <w:tabs>
          <w:tab w:val="right" w:leader="dot" w:pos="7654"/>
        </w:tabs>
      </w:pPr>
      <w:r w:rsidRPr="00543DA4">
        <w:t>An example focusing on artists as well as art:</w:t>
      </w:r>
    </w:p>
    <w:p w14:paraId="44D96082" w14:textId="77777777" w:rsidR="00B71CCF" w:rsidRPr="00543DA4" w:rsidRDefault="00B71CCF" w:rsidP="00F20C22">
      <w:pPr>
        <w:pStyle w:val="BlockquoteDAISY"/>
        <w:tabs>
          <w:tab w:val="right" w:leader="dot" w:pos="7654"/>
        </w:tabs>
      </w:pPr>
      <w:r w:rsidRPr="00543DA4">
        <w:t>A</w:t>
      </w:r>
      <w:r w:rsidR="00E12FDB" w:rsidRPr="00543DA4">
        <w:t xml:space="preserve"> love and appreciation of books goes hand in hand with a love and </w:t>
      </w:r>
      <w:r w:rsidRPr="00543DA4">
        <w:t>(</w:t>
      </w:r>
      <w:r w:rsidR="00E12FDB" w:rsidRPr="00543DA4">
        <w:t>appreciation of the creators and authors who wrote them.</w:t>
      </w:r>
    </w:p>
    <w:p w14:paraId="625841BA" w14:textId="77777777" w:rsidR="00B71CCF" w:rsidRPr="00543DA4" w:rsidRDefault="00E12FDB" w:rsidP="00F20C22">
      <w:pPr>
        <w:pStyle w:val="Blockquote-AuthorDAISY"/>
        <w:tabs>
          <w:tab w:val="right" w:leader="dot" w:pos="7654"/>
        </w:tabs>
      </w:pPr>
      <w:r w:rsidRPr="00543DA4">
        <w:t>Copyright Licensing New Zealand</w:t>
      </w:r>
      <w:r w:rsidR="00585EB1" w:rsidRPr="00543DA4">
        <w:t xml:space="preserve"> (See Endnote </w:t>
      </w:r>
      <w:r w:rsidRPr="00543DA4">
        <w:t>5</w:t>
      </w:r>
      <w:r w:rsidR="00585EB1" w:rsidRPr="00543DA4">
        <w:t>)</w:t>
      </w:r>
    </w:p>
    <w:p w14:paraId="6EDE68FD" w14:textId="77777777" w:rsidR="00E8270B" w:rsidRPr="00543DA4" w:rsidRDefault="00E8270B" w:rsidP="00F20C22">
      <w:pPr>
        <w:pStyle w:val="Prodnote-OptionalDAISY"/>
        <w:tabs>
          <w:tab w:val="right" w:leader="dot" w:pos="7654"/>
        </w:tabs>
      </w:pPr>
      <w:r w:rsidRPr="00543DA4">
        <w:t>Illustration:</w:t>
      </w:r>
    </w:p>
    <w:p w14:paraId="656EABBE" w14:textId="77777777" w:rsidR="00E8270B" w:rsidRPr="00543DA4" w:rsidRDefault="00E8270B" w:rsidP="00F20C22">
      <w:pPr>
        <w:pStyle w:val="Prodnote-OptionalDAISY"/>
        <w:tabs>
          <w:tab w:val="right" w:leader="dot" w:pos="7654"/>
        </w:tabs>
      </w:pPr>
      <w:proofErr w:type="spellStart"/>
      <w:r w:rsidRPr="00543DA4">
        <w:t>tn</w:t>
      </w:r>
      <w:proofErr w:type="spellEnd"/>
      <w:r w:rsidRPr="00543DA4">
        <w:t xml:space="preserve">: The illustration appears to be the start of </w:t>
      </w:r>
      <w:proofErr w:type="gramStart"/>
      <w:r w:rsidRPr="00543DA4">
        <w:t>the an</w:t>
      </w:r>
      <w:proofErr w:type="gramEnd"/>
      <w:r w:rsidRPr="00543DA4">
        <w:t xml:space="preserve"> article. End tn.</w:t>
      </w:r>
    </w:p>
    <w:p w14:paraId="61BF7F59" w14:textId="77777777" w:rsidR="00E8270B" w:rsidRPr="00543DA4" w:rsidRDefault="00E8270B" w:rsidP="00F20C22">
      <w:pPr>
        <w:tabs>
          <w:tab w:val="right" w:leader="dot" w:pos="7654"/>
        </w:tabs>
      </w:pPr>
      <w:r w:rsidRPr="00543DA4">
        <w:t>Supporting NZ and the creative industry</w:t>
      </w:r>
    </w:p>
    <w:p w14:paraId="0A8565AF" w14:textId="77777777" w:rsidR="00B71CCF" w:rsidRPr="00543DA4" w:rsidRDefault="00B71CCF" w:rsidP="00F20C22">
      <w:pPr>
        <w:tabs>
          <w:tab w:val="right" w:leader="dot" w:pos="7654"/>
        </w:tabs>
      </w:pPr>
      <w:r w:rsidRPr="00543DA4">
        <w:t>Good New Zealand books and their authors are close to our heart and we're out to declare our unreserved love.</w:t>
      </w:r>
    </w:p>
    <w:p w14:paraId="3A9A90B7" w14:textId="77777777" w:rsidR="00E8270B" w:rsidRPr="00543DA4" w:rsidRDefault="00E8270B" w:rsidP="00F20C22">
      <w:pPr>
        <w:tabs>
          <w:tab w:val="right" w:leader="dot" w:pos="7654"/>
        </w:tabs>
      </w:pPr>
      <w:r w:rsidRPr="00543DA4">
        <w:t>The message is simple—a love and appreciation of books goes hand in hand with a love and appreciation of the creators and authors who wrote them. We are sure that teachers, students, and other reading New Zealanders, will agree.</w:t>
      </w:r>
    </w:p>
    <w:p w14:paraId="56AE816A" w14:textId="77777777" w:rsidR="00E8270B" w:rsidRPr="00543DA4" w:rsidRDefault="00E8270B" w:rsidP="00F20C22">
      <w:pPr>
        <w:pStyle w:val="Prodnote-OptionalDAISY"/>
        <w:tabs>
          <w:tab w:val="right" w:leader="dot" w:pos="7654"/>
        </w:tabs>
      </w:pPr>
      <w:r w:rsidRPr="00543DA4">
        <w:t>End Illustration.</w:t>
      </w:r>
    </w:p>
    <w:p w14:paraId="7FA79D8A" w14:textId="77777777" w:rsidR="00B71CCF" w:rsidRPr="00543DA4" w:rsidRDefault="00E12FDB" w:rsidP="00F20C22">
      <w:pPr>
        <w:tabs>
          <w:tab w:val="right" w:leader="dot" w:pos="7654"/>
        </w:tabs>
      </w:pPr>
      <w:r w:rsidRPr="00543DA4">
        <w:t>See</w:t>
      </w:r>
      <w:r w:rsidR="00E8270B" w:rsidRPr="00543DA4">
        <w:t xml:space="preserve"> print</w:t>
      </w:r>
      <w:r w:rsidRPr="00543DA4">
        <w:t xml:space="preserve"> page 46 of the full guide for more on focusing on artists.</w:t>
      </w:r>
    </w:p>
    <w:p w14:paraId="5C53B5C3" w14:textId="77777777" w:rsidR="00B71CCF" w:rsidRPr="00543DA4" w:rsidRDefault="000343DB" w:rsidP="00F20C22">
      <w:pPr>
        <w:tabs>
          <w:tab w:val="right" w:leader="dot" w:pos="7654"/>
        </w:tabs>
      </w:pPr>
      <w:r w:rsidRPr="00543DA4">
        <w:rPr>
          <w:rStyle w:val="PageNumberDAISY"/>
          <w:color w:val="auto"/>
        </w:rPr>
        <w:lastRenderedPageBreak/>
        <w:t>Page 23</w:t>
      </w:r>
    </w:p>
    <w:p w14:paraId="1270D2C8" w14:textId="77777777" w:rsidR="00B71CCF" w:rsidRPr="00543DA4" w:rsidRDefault="00E8270B" w:rsidP="00F20C22">
      <w:pPr>
        <w:pStyle w:val="Heading1"/>
        <w:tabs>
          <w:tab w:val="right" w:leader="dot" w:pos="7654"/>
        </w:tabs>
      </w:pPr>
      <w:r w:rsidRPr="00543DA4">
        <w:t xml:space="preserve">9 </w:t>
      </w:r>
      <w:r w:rsidR="00E12FDB" w:rsidRPr="00543DA4">
        <w:t>Use compelling language</w:t>
      </w:r>
    </w:p>
    <w:p w14:paraId="0D530D70" w14:textId="77777777" w:rsidR="00B71CCF" w:rsidRPr="00543DA4" w:rsidRDefault="00E12FDB" w:rsidP="00F20C22">
      <w:pPr>
        <w:tabs>
          <w:tab w:val="right" w:leader="dot" w:pos="7654"/>
        </w:tabs>
      </w:pPr>
      <w:r w:rsidRPr="00543DA4">
        <w:t>Use terms like</w:t>
      </w:r>
      <w:r w:rsidR="00B71CCF" w:rsidRPr="00543DA4">
        <w:t xml:space="preserve"> "a</w:t>
      </w:r>
      <w:r w:rsidRPr="00543DA4">
        <w:t>rts, culture, and creativit</w:t>
      </w:r>
      <w:r w:rsidR="00B71CCF" w:rsidRPr="00543DA4">
        <w:t xml:space="preserve">y" </w:t>
      </w:r>
      <w:r w:rsidRPr="00543DA4">
        <w:t>to widen how people think of the sector and invite everyone in. Research shows that talking about</w:t>
      </w:r>
      <w:r w:rsidR="00B71CCF" w:rsidRPr="00543DA4">
        <w:t xml:space="preserve"> "the arts" </w:t>
      </w:r>
      <w:r w:rsidRPr="00543DA4">
        <w:t>or</w:t>
      </w:r>
      <w:r w:rsidR="00B71CCF" w:rsidRPr="00543DA4">
        <w:t xml:space="preserve"> "a</w:t>
      </w:r>
      <w:r w:rsidRPr="00543DA4">
        <w:t>rts and cultur</w:t>
      </w:r>
      <w:r w:rsidR="00B71CCF" w:rsidRPr="00543DA4">
        <w:t xml:space="preserve">e" </w:t>
      </w:r>
      <w:proofErr w:type="gramStart"/>
      <w:r w:rsidRPr="00543DA4">
        <w:t>brings to mind</w:t>
      </w:r>
      <w:proofErr w:type="gramEnd"/>
      <w:r w:rsidRPr="00543DA4">
        <w:t xml:space="preserve"> a more limited and elite understanding of arts, culture, and creativity.</w:t>
      </w:r>
      <w:r w:rsidR="00DD72DA" w:rsidRPr="00543DA4">
        <w:t xml:space="preserve"> (See Endnote </w:t>
      </w:r>
      <w:r w:rsidRPr="00543DA4">
        <w:t>6</w:t>
      </w:r>
      <w:r w:rsidR="00DD72DA" w:rsidRPr="00543DA4">
        <w:t>)</w:t>
      </w:r>
    </w:p>
    <w:p w14:paraId="46373FCE" w14:textId="77777777" w:rsidR="00B71CCF" w:rsidRPr="00543DA4" w:rsidRDefault="000343DB" w:rsidP="00F20C22">
      <w:pPr>
        <w:tabs>
          <w:tab w:val="right" w:leader="dot" w:pos="7654"/>
        </w:tabs>
      </w:pPr>
      <w:r w:rsidRPr="00543DA4">
        <w:rPr>
          <w:rStyle w:val="PageNumberDAISY"/>
          <w:color w:val="auto"/>
        </w:rPr>
        <w:t>Page 24</w:t>
      </w:r>
    </w:p>
    <w:p w14:paraId="50978B91" w14:textId="77777777" w:rsidR="00B71CCF" w:rsidRPr="00543DA4" w:rsidRDefault="00E12FDB" w:rsidP="00F20C22">
      <w:pPr>
        <w:pStyle w:val="Heading2"/>
        <w:tabs>
          <w:tab w:val="right" w:leader="dot" w:pos="7654"/>
        </w:tabs>
      </w:pPr>
      <w:r w:rsidRPr="00543DA4">
        <w:t>Use metaphors to help explain complex ideas</w:t>
      </w:r>
    </w:p>
    <w:p w14:paraId="60D20953" w14:textId="77777777" w:rsidR="00B71CCF" w:rsidRPr="00543DA4" w:rsidRDefault="00E12FDB" w:rsidP="00F20C22">
      <w:pPr>
        <w:tabs>
          <w:tab w:val="right" w:leader="dot" w:pos="7654"/>
        </w:tabs>
      </w:pPr>
      <w:r w:rsidRPr="00543DA4">
        <w:t>Metaphors bring ideas to life, help explain complex things, and help people remember. A metaphor takes something we understand on a practical everyday level, like the weather or machines, and connects it to something more abstract or complex. This connection gives people a deeper explanation for complex issues.</w:t>
      </w:r>
    </w:p>
    <w:p w14:paraId="74BC9236" w14:textId="77777777" w:rsidR="00444891" w:rsidRPr="00543DA4" w:rsidRDefault="00E12FDB" w:rsidP="00F20C22">
      <w:pPr>
        <w:tabs>
          <w:tab w:val="right" w:leader="dot" w:pos="7654"/>
        </w:tabs>
      </w:pPr>
      <w:r w:rsidRPr="00543DA4">
        <w:t>Testing metaphors with audiences who are open to persuasion will help show which are the most effective at helping people see the big changes the sector needs to flourish. Here are some suggestions to test.</w:t>
      </w:r>
    </w:p>
    <w:p w14:paraId="01421263" w14:textId="77777777" w:rsidR="00B71CCF" w:rsidRPr="00543DA4" w:rsidRDefault="00E12FDB" w:rsidP="00F20C22">
      <w:pPr>
        <w:tabs>
          <w:tab w:val="right" w:leader="dot" w:pos="7654"/>
        </w:tabs>
      </w:pPr>
      <w:r w:rsidRPr="00543DA4">
        <w:t>Ecosystem</w:t>
      </w:r>
      <w:r w:rsidR="00323307" w:rsidRPr="00543DA4">
        <w:t>:</w:t>
      </w:r>
      <w:r w:rsidR="00B71CCF" w:rsidRPr="00543DA4">
        <w:t xml:space="preserve"> </w:t>
      </w:r>
      <w:r w:rsidRPr="00543DA4">
        <w:t>Arts, culture, and creativity is an ecosystem that we</w:t>
      </w:r>
      <w:r w:rsidR="00B71CCF" w:rsidRPr="00543DA4">
        <w:t>'</w:t>
      </w:r>
      <w:r w:rsidRPr="00543DA4">
        <w:t>re all part of</w:t>
      </w:r>
    </w:p>
    <w:p w14:paraId="5EC821AD" w14:textId="77777777" w:rsidR="00B71CCF" w:rsidRPr="00543DA4" w:rsidRDefault="00323307" w:rsidP="00F20C22">
      <w:pPr>
        <w:tabs>
          <w:tab w:val="right" w:leader="dot" w:pos="7654"/>
        </w:tabs>
      </w:pPr>
      <w:r w:rsidRPr="00543DA4">
        <w:t xml:space="preserve">Music: </w:t>
      </w:r>
      <w:r w:rsidR="00E12FDB" w:rsidRPr="00543DA4">
        <w:t>Arts, culture, and creativity is the music of the soul</w:t>
      </w:r>
    </w:p>
    <w:p w14:paraId="3EC0CF27" w14:textId="77777777" w:rsidR="00B71CCF" w:rsidRPr="00543DA4" w:rsidRDefault="00323307" w:rsidP="00F20C22">
      <w:pPr>
        <w:tabs>
          <w:tab w:val="right" w:leader="dot" w:pos="7654"/>
        </w:tabs>
      </w:pPr>
      <w:r w:rsidRPr="00543DA4">
        <w:t xml:space="preserve">Light: </w:t>
      </w:r>
      <w:r w:rsidR="00E12FDB" w:rsidRPr="00543DA4">
        <w:t>Arts, culture, and creativity illuminates and lights the creative spark within us</w:t>
      </w:r>
    </w:p>
    <w:p w14:paraId="05D7E04A" w14:textId="77777777" w:rsidR="00444891" w:rsidRPr="00543DA4" w:rsidRDefault="000343DB" w:rsidP="00F20C22">
      <w:pPr>
        <w:tabs>
          <w:tab w:val="right" w:leader="dot" w:pos="7654"/>
        </w:tabs>
      </w:pPr>
      <w:r w:rsidRPr="00543DA4">
        <w:rPr>
          <w:rStyle w:val="PageNumberDAISY"/>
          <w:color w:val="auto"/>
        </w:rPr>
        <w:t>Page 25</w:t>
      </w:r>
    </w:p>
    <w:p w14:paraId="45C4378C" w14:textId="77777777" w:rsidR="00B71CCF" w:rsidRPr="00543DA4" w:rsidRDefault="00E12FDB" w:rsidP="00F20C22">
      <w:pPr>
        <w:pStyle w:val="Heading3"/>
        <w:tabs>
          <w:tab w:val="right" w:leader="dot" w:pos="7654"/>
        </w:tabs>
      </w:pPr>
      <w:r w:rsidRPr="00543DA4">
        <w:t>Magic and transformation</w:t>
      </w:r>
    </w:p>
    <w:p w14:paraId="1393C656" w14:textId="77777777" w:rsidR="00B71CCF" w:rsidRPr="00543DA4" w:rsidRDefault="00E12FDB" w:rsidP="00F20C22">
      <w:pPr>
        <w:tabs>
          <w:tab w:val="right" w:leader="dot" w:pos="7654"/>
        </w:tabs>
      </w:pPr>
      <w:r w:rsidRPr="00543DA4">
        <w:t>Artists are a transforming prism</w:t>
      </w:r>
      <w:r w:rsidR="00B71CCF" w:rsidRPr="00543DA4">
        <w:t>—</w:t>
      </w:r>
      <w:r w:rsidRPr="00543DA4">
        <w:t>they take in light and refract colours and possibilities</w:t>
      </w:r>
    </w:p>
    <w:p w14:paraId="272C87DE" w14:textId="77777777" w:rsidR="00B71CCF" w:rsidRPr="00543DA4" w:rsidRDefault="00E12FDB" w:rsidP="00F20C22">
      <w:pPr>
        <w:tabs>
          <w:tab w:val="right" w:leader="dot" w:pos="7654"/>
        </w:tabs>
      </w:pPr>
      <w:r w:rsidRPr="00543DA4">
        <w:t>Arts, culture, and creativity is a window to possibilities and dreams</w:t>
      </w:r>
    </w:p>
    <w:p w14:paraId="72651315" w14:textId="77777777" w:rsidR="00B71CCF" w:rsidRPr="00543DA4" w:rsidRDefault="00E12FDB" w:rsidP="00F20C22">
      <w:pPr>
        <w:tabs>
          <w:tab w:val="right" w:leader="dot" w:pos="7654"/>
        </w:tabs>
      </w:pPr>
      <w:r w:rsidRPr="00543DA4">
        <w:t>Arts, culture, and creativity is a portal to other worlds</w:t>
      </w:r>
    </w:p>
    <w:p w14:paraId="2A99F8C1" w14:textId="77777777" w:rsidR="00B71CCF" w:rsidRPr="00543DA4" w:rsidRDefault="00E12FDB" w:rsidP="00F20C22">
      <w:pPr>
        <w:tabs>
          <w:tab w:val="right" w:leader="dot" w:pos="7654"/>
        </w:tabs>
      </w:pPr>
      <w:r w:rsidRPr="00543DA4">
        <w:t>Arts, culture, and creativity is magic</w:t>
      </w:r>
    </w:p>
    <w:p w14:paraId="6FE8BBC8" w14:textId="77777777" w:rsidR="00B71CCF" w:rsidRPr="00543DA4" w:rsidRDefault="00E12FDB" w:rsidP="00F20C22">
      <w:pPr>
        <w:pStyle w:val="Heading3"/>
        <w:tabs>
          <w:tab w:val="right" w:leader="dot" w:pos="7654"/>
        </w:tabs>
      </w:pPr>
      <w:r w:rsidRPr="00543DA4">
        <w:t>Connection</w:t>
      </w:r>
    </w:p>
    <w:p w14:paraId="4E78E649" w14:textId="77777777" w:rsidR="00B71CCF" w:rsidRPr="00543DA4" w:rsidRDefault="00E12FDB" w:rsidP="00F20C22">
      <w:pPr>
        <w:tabs>
          <w:tab w:val="right" w:leader="dot" w:pos="7654"/>
        </w:tabs>
      </w:pPr>
      <w:r w:rsidRPr="00543DA4">
        <w:t>Arts, culture, and creativity is a glue that connects us</w:t>
      </w:r>
    </w:p>
    <w:p w14:paraId="0F275776" w14:textId="77777777" w:rsidR="00B71CCF" w:rsidRPr="00543DA4" w:rsidRDefault="00E12FDB" w:rsidP="00F20C22">
      <w:pPr>
        <w:tabs>
          <w:tab w:val="right" w:leader="dot" w:pos="7654"/>
        </w:tabs>
      </w:pPr>
      <w:r w:rsidRPr="00543DA4">
        <w:t>Arts, culture, and creativity connects us to each other, to our own creativity, and to our environment</w:t>
      </w:r>
    </w:p>
    <w:p w14:paraId="735314A5" w14:textId="77777777" w:rsidR="00B71CCF" w:rsidRPr="00543DA4" w:rsidRDefault="00E12FDB" w:rsidP="00F20C22">
      <w:pPr>
        <w:tabs>
          <w:tab w:val="right" w:leader="dot" w:pos="7654"/>
        </w:tabs>
      </w:pPr>
      <w:r w:rsidRPr="00543DA4">
        <w:lastRenderedPageBreak/>
        <w:t>Arts, culture, and creativity is part of our wholeness as humans</w:t>
      </w:r>
    </w:p>
    <w:p w14:paraId="554BE26B" w14:textId="77777777" w:rsidR="00B71CCF" w:rsidRPr="00543DA4" w:rsidRDefault="00E12FDB" w:rsidP="00F20C22">
      <w:pPr>
        <w:pStyle w:val="Heading3"/>
        <w:tabs>
          <w:tab w:val="right" w:leader="dot" w:pos="7654"/>
        </w:tabs>
      </w:pPr>
      <w:r w:rsidRPr="00543DA4">
        <w:t>Korowai</w:t>
      </w:r>
    </w:p>
    <w:p w14:paraId="5B3A130A" w14:textId="77777777" w:rsidR="00B71CCF" w:rsidRPr="00543DA4" w:rsidRDefault="00E12FDB" w:rsidP="00F20C22">
      <w:pPr>
        <w:tabs>
          <w:tab w:val="right" w:leader="dot" w:pos="7654"/>
        </w:tabs>
      </w:pPr>
      <w:r w:rsidRPr="00543DA4">
        <w:t>Arts, culture, and creativity is a korowai that protects us7</w:t>
      </w:r>
    </w:p>
    <w:p w14:paraId="5DF93D40" w14:textId="77777777" w:rsidR="00B71CCF" w:rsidRPr="00543DA4" w:rsidRDefault="00E12FDB" w:rsidP="00F20C22">
      <w:pPr>
        <w:tabs>
          <w:tab w:val="right" w:leader="dot" w:pos="7654"/>
        </w:tabs>
      </w:pPr>
      <w:r w:rsidRPr="00543DA4">
        <w:t>Our well-being is a beautiful woven cloak</w:t>
      </w:r>
      <w:r w:rsidR="00B71CCF" w:rsidRPr="00543DA4">
        <w:t>—</w:t>
      </w:r>
      <w:r w:rsidRPr="00543DA4">
        <w:t>the horizontal threads are arts, culture, and creativity, and the vertical threads are all other elements of society</w:t>
      </w:r>
    </w:p>
    <w:p w14:paraId="3DAF9931" w14:textId="77777777" w:rsidR="00B71CCF" w:rsidRPr="00543DA4" w:rsidRDefault="00E12FDB" w:rsidP="00F20C22">
      <w:pPr>
        <w:tabs>
          <w:tab w:val="right" w:leader="dot" w:pos="7654"/>
        </w:tabs>
      </w:pPr>
      <w:r w:rsidRPr="00543DA4">
        <w:t>When arts, culture, and creativity touch all things, the result is strong, beautiful, warm, and comforting</w:t>
      </w:r>
    </w:p>
    <w:p w14:paraId="1494B795" w14:textId="77777777" w:rsidR="00444891" w:rsidRPr="00543DA4" w:rsidRDefault="00444891" w:rsidP="00F20C22">
      <w:pPr>
        <w:tabs>
          <w:tab w:val="right" w:leader="dot" w:pos="7654"/>
        </w:tabs>
      </w:pPr>
    </w:p>
    <w:p w14:paraId="28538D3F" w14:textId="77777777" w:rsidR="00444891" w:rsidRPr="00543DA4" w:rsidRDefault="00444891" w:rsidP="00F20C22">
      <w:pPr>
        <w:tabs>
          <w:tab w:val="right" w:leader="dot" w:pos="7654"/>
        </w:tabs>
      </w:pPr>
    </w:p>
    <w:p w14:paraId="285E739E" w14:textId="77777777" w:rsidR="00444891" w:rsidRPr="00543DA4" w:rsidRDefault="00444891" w:rsidP="00F20C22">
      <w:pPr>
        <w:tabs>
          <w:tab w:val="right" w:leader="dot" w:pos="7654"/>
        </w:tabs>
      </w:pPr>
    </w:p>
    <w:p w14:paraId="4A86440C" w14:textId="77777777" w:rsidR="00A179A2" w:rsidRPr="00543DA4" w:rsidRDefault="000343DB" w:rsidP="00F20C22">
      <w:pPr>
        <w:tabs>
          <w:tab w:val="right" w:leader="dot" w:pos="7654"/>
        </w:tabs>
      </w:pPr>
      <w:r w:rsidRPr="00543DA4">
        <w:rPr>
          <w:rStyle w:val="PageNumberDAISY"/>
          <w:color w:val="auto"/>
        </w:rPr>
        <w:t>Page 26</w:t>
      </w:r>
    </w:p>
    <w:p w14:paraId="1BED5D6C" w14:textId="77777777" w:rsidR="00B71CCF" w:rsidRPr="00543DA4" w:rsidRDefault="00E12FDB" w:rsidP="00F20C22">
      <w:pPr>
        <w:pStyle w:val="Heading3"/>
        <w:tabs>
          <w:tab w:val="right" w:leader="dot" w:pos="7654"/>
        </w:tabs>
      </w:pPr>
      <w:r w:rsidRPr="00543DA4">
        <w:t>Foundation</w:t>
      </w:r>
    </w:p>
    <w:p w14:paraId="7C25C2A3" w14:textId="77777777" w:rsidR="00B71CCF" w:rsidRPr="00543DA4" w:rsidRDefault="00E12FDB" w:rsidP="00F20C22">
      <w:pPr>
        <w:tabs>
          <w:tab w:val="right" w:leader="dot" w:pos="7654"/>
        </w:tabs>
      </w:pPr>
      <w:r w:rsidRPr="00543DA4">
        <w:t>Arts, culture, and creativity anchors us</w:t>
      </w:r>
    </w:p>
    <w:p w14:paraId="4FA8CF37" w14:textId="77777777" w:rsidR="00B71CCF" w:rsidRPr="00543DA4" w:rsidRDefault="00E12FDB" w:rsidP="00F20C22">
      <w:pPr>
        <w:tabs>
          <w:tab w:val="right" w:leader="dot" w:pos="7654"/>
        </w:tabs>
      </w:pPr>
      <w:r w:rsidRPr="00543DA4">
        <w:t>Arts, culture, and creativity is at the foundation of our world</w:t>
      </w:r>
    </w:p>
    <w:p w14:paraId="1A224F51" w14:textId="77777777" w:rsidR="00B71CCF" w:rsidRPr="00543DA4" w:rsidRDefault="00E12FDB" w:rsidP="00F20C22">
      <w:pPr>
        <w:tabs>
          <w:tab w:val="right" w:leader="dot" w:pos="7654"/>
        </w:tabs>
      </w:pPr>
      <w:r w:rsidRPr="00543DA4">
        <w:t>Arts, culture, and creativity is the core, or the beating heart of the creative industries</w:t>
      </w:r>
    </w:p>
    <w:p w14:paraId="3149A434" w14:textId="77777777" w:rsidR="00B71CCF" w:rsidRPr="00543DA4" w:rsidRDefault="00E12FDB" w:rsidP="00F20C22">
      <w:pPr>
        <w:tabs>
          <w:tab w:val="right" w:leader="dot" w:pos="7654"/>
        </w:tabs>
      </w:pPr>
      <w:r w:rsidRPr="00543DA4">
        <w:t>The impact of arts, culture, and creativity is like a stone dropped in a pond</w:t>
      </w:r>
      <w:r w:rsidR="00B71CCF" w:rsidRPr="00543DA4">
        <w:t>—</w:t>
      </w:r>
      <w:r w:rsidRPr="00543DA4">
        <w:t>the far-reaching ripples are the impact that spreads from the creative catalyst</w:t>
      </w:r>
    </w:p>
    <w:p w14:paraId="712D2732" w14:textId="77777777" w:rsidR="00B71CCF" w:rsidRPr="00543DA4" w:rsidRDefault="00E12FDB" w:rsidP="00F20C22">
      <w:pPr>
        <w:pStyle w:val="Heading3"/>
        <w:tabs>
          <w:tab w:val="right" w:leader="dot" w:pos="7654"/>
        </w:tabs>
      </w:pPr>
      <w:r w:rsidRPr="00543DA4">
        <w:t>Nature, gardening, or growth</w:t>
      </w:r>
    </w:p>
    <w:p w14:paraId="6C458DDE" w14:textId="77777777" w:rsidR="00B71CCF" w:rsidRPr="00543DA4" w:rsidRDefault="00E12FDB" w:rsidP="00F20C22">
      <w:pPr>
        <w:tabs>
          <w:tab w:val="right" w:leader="dot" w:pos="7654"/>
        </w:tabs>
      </w:pPr>
      <w:r w:rsidRPr="00543DA4">
        <w:t>Arts, culture, and creativity is a garden filled with many different plants, providing nourishment and beauty</w:t>
      </w:r>
    </w:p>
    <w:p w14:paraId="43605C48" w14:textId="77777777" w:rsidR="00B71CCF" w:rsidRPr="00543DA4" w:rsidRDefault="00E12FDB" w:rsidP="00F20C22">
      <w:pPr>
        <w:tabs>
          <w:tab w:val="right" w:leader="dot" w:pos="7654"/>
        </w:tabs>
      </w:pPr>
      <w:r w:rsidRPr="00543DA4">
        <w:t xml:space="preserve">Arts, culture, and creativity helps to grow healthy </w:t>
      </w:r>
      <w:proofErr w:type="spellStart"/>
      <w:r w:rsidR="002C0EA8" w:rsidRPr="00543DA4">
        <w:t>tamariki</w:t>
      </w:r>
      <w:proofErr w:type="spellEnd"/>
    </w:p>
    <w:p w14:paraId="62C11FE1" w14:textId="77777777" w:rsidR="00B71CCF" w:rsidRPr="00543DA4" w:rsidRDefault="00E12FDB" w:rsidP="00F20C22">
      <w:pPr>
        <w:tabs>
          <w:tab w:val="right" w:leader="dot" w:pos="7654"/>
        </w:tabs>
      </w:pPr>
      <w:r w:rsidRPr="00543DA4">
        <w:t>Arts, culture, and creativity is like the sun and rain that create a thriving society</w:t>
      </w:r>
    </w:p>
    <w:p w14:paraId="25F0DFE5" w14:textId="77777777" w:rsidR="00B71CCF" w:rsidRPr="00543DA4" w:rsidRDefault="00E12FDB" w:rsidP="00F20C22">
      <w:pPr>
        <w:tabs>
          <w:tab w:val="right" w:leader="dot" w:pos="7654"/>
        </w:tabs>
      </w:pPr>
      <w:r w:rsidRPr="00543DA4">
        <w:t>Arts, culture, and creativity is a braided river</w:t>
      </w:r>
      <w:r w:rsidR="00B71CCF" w:rsidRPr="00543DA4">
        <w:t>—</w:t>
      </w:r>
      <w:r w:rsidRPr="00543DA4">
        <w:t>with many streams intersecting and flowing in a positive direction</w:t>
      </w:r>
    </w:p>
    <w:p w14:paraId="24CA0FE9" w14:textId="77777777" w:rsidR="00B71CCF" w:rsidRPr="00543DA4" w:rsidRDefault="00E12FDB" w:rsidP="00F20C22">
      <w:pPr>
        <w:pStyle w:val="Heading3"/>
        <w:tabs>
          <w:tab w:val="right" w:leader="dot" w:pos="7654"/>
        </w:tabs>
      </w:pPr>
      <w:r w:rsidRPr="00543DA4">
        <w:t>Journey</w:t>
      </w:r>
    </w:p>
    <w:p w14:paraId="76D12E90" w14:textId="77777777" w:rsidR="00B71CCF" w:rsidRPr="00543DA4" w:rsidRDefault="00E12FDB" w:rsidP="00F20C22">
      <w:pPr>
        <w:tabs>
          <w:tab w:val="right" w:leader="dot" w:pos="7654"/>
        </w:tabs>
      </w:pPr>
      <w:r w:rsidRPr="00543DA4">
        <w:t>Arts, culture, and creativity is a rudder steering us to a new future</w:t>
      </w:r>
    </w:p>
    <w:p w14:paraId="51F4511C" w14:textId="77777777" w:rsidR="00B71CCF" w:rsidRPr="00543DA4" w:rsidRDefault="00E12FDB" w:rsidP="00F20C22">
      <w:pPr>
        <w:tabs>
          <w:tab w:val="right" w:leader="dot" w:pos="7654"/>
        </w:tabs>
      </w:pPr>
      <w:r w:rsidRPr="00543DA4">
        <w:t>We</w:t>
      </w:r>
      <w:r w:rsidR="00B71CCF" w:rsidRPr="00543DA4">
        <w:t>'</w:t>
      </w:r>
      <w:r w:rsidRPr="00543DA4">
        <w:t>re on a creative journey</w:t>
      </w:r>
    </w:p>
    <w:p w14:paraId="24D87052" w14:textId="77777777" w:rsidR="00B71CCF" w:rsidRPr="00543DA4" w:rsidRDefault="00E12FDB" w:rsidP="00F20C22">
      <w:pPr>
        <w:tabs>
          <w:tab w:val="right" w:leader="dot" w:pos="7654"/>
        </w:tabs>
      </w:pPr>
      <w:r w:rsidRPr="00543DA4">
        <w:t>Artists are our navigators</w:t>
      </w:r>
    </w:p>
    <w:p w14:paraId="1E59C8C4" w14:textId="77777777" w:rsidR="00B71CCF" w:rsidRPr="00543DA4" w:rsidRDefault="00E12FDB" w:rsidP="00F20C22">
      <w:pPr>
        <w:tabs>
          <w:tab w:val="right" w:leader="dot" w:pos="7654"/>
        </w:tabs>
      </w:pPr>
      <w:r w:rsidRPr="00543DA4">
        <w:lastRenderedPageBreak/>
        <w:t>Arts, culture, and creativity is a navigation of self, place, and purpose</w:t>
      </w:r>
    </w:p>
    <w:p w14:paraId="7577CBE9" w14:textId="77777777" w:rsidR="00B71CCF" w:rsidRPr="00543DA4" w:rsidRDefault="00E12FDB" w:rsidP="00F20C22">
      <w:pPr>
        <w:tabs>
          <w:tab w:val="right" w:leader="dot" w:pos="7654"/>
        </w:tabs>
      </w:pPr>
      <w:r w:rsidRPr="00543DA4">
        <w:t>Arts, culture, and creativity gives us a map for our collective future</w:t>
      </w:r>
    </w:p>
    <w:p w14:paraId="0FD69924" w14:textId="77777777" w:rsidR="00B71CCF" w:rsidRPr="00543DA4" w:rsidRDefault="00E12FDB" w:rsidP="00F20C22">
      <w:pPr>
        <w:tabs>
          <w:tab w:val="right" w:leader="dot" w:pos="7654"/>
        </w:tabs>
      </w:pPr>
      <w:r w:rsidRPr="00543DA4">
        <w:t xml:space="preserve">See </w:t>
      </w:r>
      <w:r w:rsidR="00B3332A" w:rsidRPr="00543DA4">
        <w:t xml:space="preserve">print </w:t>
      </w:r>
      <w:r w:rsidRPr="00543DA4">
        <w:t>page 50 of the full guide for more on using compelling language.</w:t>
      </w:r>
    </w:p>
    <w:p w14:paraId="36BDB858" w14:textId="77777777" w:rsidR="002D2D9B" w:rsidRPr="00543DA4" w:rsidRDefault="000343DB" w:rsidP="00F20C22">
      <w:pPr>
        <w:tabs>
          <w:tab w:val="right" w:leader="dot" w:pos="7654"/>
        </w:tabs>
      </w:pPr>
      <w:r w:rsidRPr="00543DA4">
        <w:rPr>
          <w:rStyle w:val="PageNumberDAISY"/>
          <w:color w:val="auto"/>
        </w:rPr>
        <w:t>Pages 27-29</w:t>
      </w:r>
    </w:p>
    <w:p w14:paraId="2755DFA3" w14:textId="77777777" w:rsidR="00B71CCF" w:rsidRPr="00543DA4" w:rsidRDefault="00B3332A" w:rsidP="00F20C22">
      <w:pPr>
        <w:pStyle w:val="Heading1"/>
        <w:tabs>
          <w:tab w:val="right" w:leader="dot" w:pos="7654"/>
        </w:tabs>
      </w:pPr>
      <w:r w:rsidRPr="00543DA4">
        <w:t xml:space="preserve">10 </w:t>
      </w:r>
      <w:r w:rsidR="00E12FDB" w:rsidRPr="00543DA4">
        <w:t>Use messengers or storytellers your audience trusts</w:t>
      </w:r>
    </w:p>
    <w:p w14:paraId="247137A0" w14:textId="77777777" w:rsidR="00B71CCF" w:rsidRPr="00543DA4" w:rsidRDefault="00E12FDB" w:rsidP="00F20C22">
      <w:pPr>
        <w:pStyle w:val="Heading2"/>
        <w:tabs>
          <w:tab w:val="right" w:leader="dot" w:pos="7654"/>
        </w:tabs>
      </w:pPr>
      <w:r w:rsidRPr="00543DA4">
        <w:t>The messengers who give us information matter</w:t>
      </w:r>
    </w:p>
    <w:p w14:paraId="266FAC93" w14:textId="77777777" w:rsidR="00B71CCF" w:rsidRPr="00543DA4" w:rsidRDefault="00E12FDB" w:rsidP="00F20C22">
      <w:pPr>
        <w:tabs>
          <w:tab w:val="right" w:leader="dot" w:pos="7654"/>
        </w:tabs>
      </w:pPr>
      <w:r w:rsidRPr="00543DA4">
        <w:t>A good messenger will do the heavy lifting of an effective story and helpful narrative because trust and credibility in the messenger is a mental shortcut people use to assess whether information is believable.</w:t>
      </w:r>
    </w:p>
    <w:p w14:paraId="253C46C4" w14:textId="77777777" w:rsidR="00B71CCF" w:rsidRPr="00543DA4" w:rsidRDefault="00E12FDB" w:rsidP="00F20C22">
      <w:pPr>
        <w:tabs>
          <w:tab w:val="right" w:leader="dot" w:pos="7654"/>
        </w:tabs>
      </w:pPr>
      <w:r w:rsidRPr="00543DA4">
        <w:t>We tend to trust people who are more like us, who we think share our values, who we have had positive experiences with, who share our background or experience, and who we believe are qualified to comment.</w:t>
      </w:r>
    </w:p>
    <w:p w14:paraId="14738BFF" w14:textId="77777777" w:rsidR="00B71CCF" w:rsidRPr="00543DA4" w:rsidRDefault="00E12FDB" w:rsidP="00F20C22">
      <w:pPr>
        <w:tabs>
          <w:tab w:val="right" w:leader="dot" w:pos="7654"/>
        </w:tabs>
      </w:pPr>
      <w:r w:rsidRPr="00543DA4">
        <w:t>And because many different types of people are open to persuasion, choose messengers people already trust and use a wide range of messengers.</w:t>
      </w:r>
    </w:p>
    <w:p w14:paraId="2FCE715B" w14:textId="77777777" w:rsidR="00711A9C" w:rsidRPr="00543DA4" w:rsidRDefault="00E12FDB" w:rsidP="00F20C22">
      <w:pPr>
        <w:pStyle w:val="ListParagraph"/>
        <w:numPr>
          <w:ilvl w:val="0"/>
          <w:numId w:val="34"/>
        </w:numPr>
        <w:tabs>
          <w:tab w:val="right" w:leader="dot" w:pos="7654"/>
        </w:tabs>
      </w:pPr>
      <w:r w:rsidRPr="00543DA4">
        <w:t>Messengers with shared value</w:t>
      </w:r>
      <w:r w:rsidR="00B71CCF" w:rsidRPr="00543DA4">
        <w:t xml:space="preserve">s </w:t>
      </w:r>
    </w:p>
    <w:p w14:paraId="1DDF80FC" w14:textId="77777777" w:rsidR="00711A9C" w:rsidRPr="00543DA4" w:rsidRDefault="00E12FDB" w:rsidP="00F20C22">
      <w:pPr>
        <w:pStyle w:val="ListParagraph"/>
        <w:numPr>
          <w:ilvl w:val="0"/>
          <w:numId w:val="34"/>
        </w:numPr>
        <w:tabs>
          <w:tab w:val="right" w:leader="dot" w:pos="7654"/>
        </w:tabs>
      </w:pPr>
      <w:r w:rsidRPr="00543DA4">
        <w:t>Messengers who are well qualified to comment on the context of the messag</w:t>
      </w:r>
      <w:r w:rsidR="00B71CCF" w:rsidRPr="00543DA4">
        <w:t xml:space="preserve">e </w:t>
      </w:r>
    </w:p>
    <w:p w14:paraId="2263FD9E" w14:textId="77777777" w:rsidR="00711A9C" w:rsidRPr="00543DA4" w:rsidRDefault="00E12FDB" w:rsidP="00F20C22">
      <w:pPr>
        <w:pStyle w:val="ListParagraph"/>
        <w:numPr>
          <w:ilvl w:val="0"/>
          <w:numId w:val="34"/>
        </w:numPr>
        <w:tabs>
          <w:tab w:val="right" w:leader="dot" w:pos="7654"/>
        </w:tabs>
      </w:pPr>
      <w:r w:rsidRPr="00543DA4">
        <w:t>Intergenerational messenger</w:t>
      </w:r>
      <w:r w:rsidR="00B71CCF" w:rsidRPr="00543DA4">
        <w:t xml:space="preserve">s </w:t>
      </w:r>
    </w:p>
    <w:p w14:paraId="71056778" w14:textId="77777777" w:rsidR="00B71CCF" w:rsidRPr="00543DA4" w:rsidRDefault="00E12FDB" w:rsidP="00F20C22">
      <w:pPr>
        <w:pStyle w:val="ListParagraph"/>
        <w:numPr>
          <w:ilvl w:val="0"/>
          <w:numId w:val="34"/>
        </w:numPr>
        <w:tabs>
          <w:tab w:val="right" w:leader="dot" w:pos="7654"/>
        </w:tabs>
      </w:pPr>
      <w:r w:rsidRPr="00543DA4">
        <w:t>Surprising messengers</w:t>
      </w:r>
      <w:r w:rsidR="00B71CCF" w:rsidRPr="00543DA4">
        <w:t>—</w:t>
      </w:r>
      <w:r w:rsidRPr="00543DA4">
        <w:t>for example, farmers talking about the health benefits of arts, culture, and creativity</w:t>
      </w:r>
    </w:p>
    <w:p w14:paraId="775F54F6" w14:textId="77777777" w:rsidR="00711A9C" w:rsidRPr="00543DA4" w:rsidRDefault="00711A9C" w:rsidP="00F20C22">
      <w:pPr>
        <w:tabs>
          <w:tab w:val="right" w:leader="dot" w:pos="7654"/>
        </w:tabs>
      </w:pPr>
      <w:r w:rsidRPr="00543DA4">
        <w:t>See print page 56 of the full guide for more on messengers.</w:t>
      </w:r>
    </w:p>
    <w:p w14:paraId="1F4B50A3" w14:textId="77777777" w:rsidR="00B71CCF" w:rsidRPr="00543DA4" w:rsidRDefault="000343DB" w:rsidP="00F20C22">
      <w:pPr>
        <w:tabs>
          <w:tab w:val="right" w:leader="dot" w:pos="7654"/>
        </w:tabs>
      </w:pPr>
      <w:r w:rsidRPr="00543DA4">
        <w:rPr>
          <w:rStyle w:val="PageNumberDAISY"/>
          <w:color w:val="auto"/>
        </w:rPr>
        <w:t>Page 30</w:t>
      </w:r>
    </w:p>
    <w:p w14:paraId="27614D04" w14:textId="77777777" w:rsidR="00B71CCF" w:rsidRPr="00543DA4" w:rsidRDefault="00E12FDB" w:rsidP="00F20C22">
      <w:pPr>
        <w:pStyle w:val="Heading2"/>
        <w:tabs>
          <w:tab w:val="right" w:leader="dot" w:pos="7654"/>
        </w:tabs>
      </w:pPr>
      <w:r w:rsidRPr="00543DA4">
        <w:t>A summary of the research</w:t>
      </w:r>
    </w:p>
    <w:p w14:paraId="5AD45716" w14:textId="77777777" w:rsidR="00B71CCF" w:rsidRPr="00543DA4" w:rsidRDefault="00E12FDB" w:rsidP="00F20C22">
      <w:pPr>
        <w:tabs>
          <w:tab w:val="right" w:leader="dot" w:pos="7654"/>
        </w:tabs>
      </w:pPr>
      <w:r w:rsidRPr="00543DA4">
        <w:t>Our researchers interviewed knowledge holders and expert advocates, reviewed relevant research literature, and analysed the narratives currently used by advocates and opponents. Here</w:t>
      </w:r>
      <w:r w:rsidR="00B71CCF" w:rsidRPr="00543DA4">
        <w:t>'</w:t>
      </w:r>
      <w:r w:rsidRPr="00543DA4">
        <w:t>s a summary of what researchers found.</w:t>
      </w:r>
    </w:p>
    <w:p w14:paraId="1F1DCF85" w14:textId="77777777" w:rsidR="00B71CCF" w:rsidRPr="00543DA4" w:rsidRDefault="00E12FDB" w:rsidP="00F20C22">
      <w:pPr>
        <w:pStyle w:val="Heading3"/>
        <w:tabs>
          <w:tab w:val="right" w:leader="dot" w:pos="7654"/>
        </w:tabs>
      </w:pPr>
      <w:r w:rsidRPr="00543DA4">
        <w:lastRenderedPageBreak/>
        <w:t>People value creativity, but they don</w:t>
      </w:r>
      <w:r w:rsidR="00B71CCF" w:rsidRPr="00543DA4">
        <w:t>'</w:t>
      </w:r>
      <w:r w:rsidRPr="00543DA4">
        <w:t>t see the systems and structures needed to support it</w:t>
      </w:r>
    </w:p>
    <w:p w14:paraId="55AEE3B4" w14:textId="77777777" w:rsidR="00B71CCF" w:rsidRPr="00543DA4" w:rsidRDefault="00E12FDB" w:rsidP="00F20C22">
      <w:pPr>
        <w:tabs>
          <w:tab w:val="right" w:leader="dot" w:pos="7654"/>
        </w:tabs>
      </w:pPr>
      <w:r w:rsidRPr="00543DA4">
        <w:t>The research showed that many people value art, culture, and creativity, and see its contribution to wellbeing</w:t>
      </w:r>
      <w:r w:rsidR="00D805A4" w:rsidRPr="00543DA4">
        <w:t xml:space="preserve"> (See Endnote </w:t>
      </w:r>
      <w:r w:rsidRPr="00543DA4">
        <w:t>8</w:t>
      </w:r>
      <w:r w:rsidR="00D805A4" w:rsidRPr="00543DA4">
        <w:t>)</w:t>
      </w:r>
      <w:r w:rsidRPr="00543DA4">
        <w:t xml:space="preserve">, but </w:t>
      </w:r>
      <w:proofErr w:type="spellStart"/>
      <w:r w:rsidR="002C0EA8" w:rsidRPr="00543DA4">
        <w:t>centering</w:t>
      </w:r>
      <w:proofErr w:type="spellEnd"/>
      <w:r w:rsidRPr="00543DA4">
        <w:t xml:space="preserve"> communication on wellbeing alone isn</w:t>
      </w:r>
      <w:r w:rsidR="00B71CCF" w:rsidRPr="00543DA4">
        <w:t>'</w:t>
      </w:r>
      <w:r w:rsidRPr="00543DA4">
        <w:t>t enough to influence funding, policy, or infrastructure decisions.</w:t>
      </w:r>
    </w:p>
    <w:p w14:paraId="316247AF" w14:textId="77777777" w:rsidR="00B71CCF" w:rsidRPr="00543DA4" w:rsidRDefault="00E12FDB" w:rsidP="00F20C22">
      <w:pPr>
        <w:tabs>
          <w:tab w:val="right" w:leader="dot" w:pos="7654"/>
        </w:tabs>
      </w:pPr>
      <w:r w:rsidRPr="00543DA4">
        <w:t>Most people don</w:t>
      </w:r>
      <w:r w:rsidR="00B71CCF" w:rsidRPr="00543DA4">
        <w:t>'</w:t>
      </w:r>
      <w:r w:rsidRPr="00543DA4">
        <w:t>t understand the structural and systemic barriers and solutions needed to support artists and the art sector.</w:t>
      </w:r>
    </w:p>
    <w:p w14:paraId="2264CF81" w14:textId="77777777" w:rsidR="00B71CCF" w:rsidRPr="00543DA4" w:rsidRDefault="00E12FDB" w:rsidP="00F20C22">
      <w:pPr>
        <w:pStyle w:val="Heading3"/>
        <w:tabs>
          <w:tab w:val="right" w:leader="dot" w:pos="7654"/>
        </w:tabs>
      </w:pPr>
      <w:r w:rsidRPr="00543DA4">
        <w:t>Opponents focus on money and spending</w:t>
      </w:r>
    </w:p>
    <w:p w14:paraId="107953EB" w14:textId="77777777" w:rsidR="00B71CCF" w:rsidRPr="00543DA4" w:rsidRDefault="00E12FDB" w:rsidP="00F20C22">
      <w:pPr>
        <w:tabs>
          <w:tab w:val="right" w:leader="dot" w:pos="7654"/>
        </w:tabs>
      </w:pPr>
      <w:r w:rsidRPr="00543DA4">
        <w:t xml:space="preserve">Unhelpful thinking from opponents focuses on government spending and consumer </w:t>
      </w:r>
      <w:proofErr w:type="gramStart"/>
      <w:r w:rsidRPr="00543DA4">
        <w:t>tax payers</w:t>
      </w:r>
      <w:proofErr w:type="gramEnd"/>
      <w:r w:rsidRPr="00543DA4">
        <w:t>. For example, if money is going to arts, culture, and creativity, it</w:t>
      </w:r>
      <w:r w:rsidR="00B71CCF" w:rsidRPr="00543DA4">
        <w:t>'</w:t>
      </w:r>
      <w:r w:rsidRPr="00543DA4">
        <w:t>s not going to hospitals. This thinking plays into an</w:t>
      </w:r>
      <w:r w:rsidR="00B71CCF" w:rsidRPr="00543DA4">
        <w:t xml:space="preserve"> "u</w:t>
      </w:r>
      <w:r w:rsidRPr="00543DA4">
        <w:t>s versus the</w:t>
      </w:r>
      <w:r w:rsidR="00B71CCF" w:rsidRPr="00543DA4">
        <w:t xml:space="preserve">m" </w:t>
      </w:r>
      <w:r w:rsidRPr="00543DA4">
        <w:t>and</w:t>
      </w:r>
      <w:r w:rsidR="00B71CCF" w:rsidRPr="00543DA4">
        <w:t xml:space="preserve"> "s</w:t>
      </w:r>
      <w:r w:rsidRPr="00543DA4">
        <w:t>eparat</w:t>
      </w:r>
      <w:r w:rsidR="00B71CCF" w:rsidRPr="00543DA4">
        <w:t xml:space="preserve">e" </w:t>
      </w:r>
      <w:r w:rsidRPr="00543DA4">
        <w:t>narrative that shuts down deeper, more nuanced thinking about arts, culture, and creativity and collective wellbeing.</w:t>
      </w:r>
    </w:p>
    <w:p w14:paraId="19951FDC" w14:textId="77777777" w:rsidR="00B71CCF" w:rsidRPr="00543DA4" w:rsidRDefault="00E12FDB" w:rsidP="00F20C22">
      <w:pPr>
        <w:tabs>
          <w:tab w:val="right" w:leader="dot" w:pos="7654"/>
        </w:tabs>
      </w:pPr>
      <w:r w:rsidRPr="00543DA4">
        <w:t>Art is also seen as a luxury, a</w:t>
      </w:r>
      <w:r w:rsidR="00B71CCF" w:rsidRPr="00543DA4">
        <w:t xml:space="preserve"> "n</w:t>
      </w:r>
      <w:r w:rsidRPr="00543DA4">
        <w:t>ice to hav</w:t>
      </w:r>
      <w:r w:rsidR="00B71CCF" w:rsidRPr="00543DA4">
        <w:t>e",</w:t>
      </w:r>
      <w:r w:rsidRPr="00543DA4">
        <w:t xml:space="preserve"> or it is not productive, or is elitist.</w:t>
      </w:r>
      <w:r w:rsidR="00261C8A" w:rsidRPr="00543DA4">
        <w:t xml:space="preserve"> (See Endnote </w:t>
      </w:r>
      <w:r w:rsidRPr="00543DA4">
        <w:t>9</w:t>
      </w:r>
      <w:r w:rsidR="00261C8A" w:rsidRPr="00543DA4">
        <w:t>)</w:t>
      </w:r>
      <w:r w:rsidRPr="00543DA4">
        <w:t xml:space="preserve"> These unhelpful narratives activate a consumer </w:t>
      </w:r>
      <w:r w:rsidR="002C0EA8" w:rsidRPr="00543DA4">
        <w:t>mindset</w:t>
      </w:r>
      <w:r w:rsidRPr="00543DA4">
        <w:t>. This thinking also stops people from understanding the role of government and legislation in supporting arts, culture, and creativity.</w:t>
      </w:r>
    </w:p>
    <w:p w14:paraId="08F40B53" w14:textId="77777777" w:rsidR="00B71CCF" w:rsidRPr="00543DA4" w:rsidRDefault="00E12FDB" w:rsidP="00F20C22">
      <w:pPr>
        <w:pStyle w:val="Heading3"/>
        <w:tabs>
          <w:tab w:val="right" w:leader="dot" w:pos="7654"/>
        </w:tabs>
      </w:pPr>
      <w:r w:rsidRPr="00543DA4">
        <w:t>What this means</w:t>
      </w:r>
    </w:p>
    <w:p w14:paraId="15631ECF" w14:textId="77777777" w:rsidR="00B71CCF" w:rsidRPr="00543DA4" w:rsidRDefault="00E12FDB" w:rsidP="00F20C22">
      <w:pPr>
        <w:tabs>
          <w:tab w:val="right" w:leader="dot" w:pos="7654"/>
        </w:tabs>
      </w:pPr>
      <w:r w:rsidRPr="00543DA4">
        <w:t>Understanding current narratives helps us reframe conversations to build support for changes we need. Communication should not repeat or get caught up in trying to argue against these unhelpful narratives.</w:t>
      </w:r>
    </w:p>
    <w:p w14:paraId="16A1B2C2" w14:textId="77777777" w:rsidR="00B71CCF" w:rsidRPr="00543DA4" w:rsidRDefault="000343DB" w:rsidP="00F20C22">
      <w:pPr>
        <w:tabs>
          <w:tab w:val="right" w:leader="dot" w:pos="7654"/>
        </w:tabs>
      </w:pPr>
      <w:r w:rsidRPr="00543DA4">
        <w:rPr>
          <w:rStyle w:val="PageNumberDAISY"/>
          <w:color w:val="auto"/>
        </w:rPr>
        <w:t>Page 31</w:t>
      </w:r>
    </w:p>
    <w:p w14:paraId="545381DC" w14:textId="77777777" w:rsidR="00B71CCF" w:rsidRPr="00543DA4" w:rsidRDefault="00E12FDB" w:rsidP="00F20C22">
      <w:pPr>
        <w:pStyle w:val="Heading2"/>
        <w:tabs>
          <w:tab w:val="right" w:leader="dot" w:pos="7654"/>
        </w:tabs>
      </w:pPr>
      <w:r w:rsidRPr="00543DA4">
        <w:t>Putting it all together</w:t>
      </w:r>
      <w:r w:rsidR="00B71CCF" w:rsidRPr="00543DA4">
        <w:t>—</w:t>
      </w:r>
      <w:r w:rsidRPr="00543DA4">
        <w:t>big picture planning</w:t>
      </w:r>
    </w:p>
    <w:p w14:paraId="22A9B668" w14:textId="77777777" w:rsidR="00B71CCF" w:rsidRPr="00543DA4" w:rsidRDefault="00E12FDB" w:rsidP="00F20C22">
      <w:pPr>
        <w:tabs>
          <w:tab w:val="right" w:leader="dot" w:pos="7654"/>
        </w:tabs>
      </w:pPr>
      <w:r w:rsidRPr="00543DA4">
        <w:t xml:space="preserve">Use these questions and the </w:t>
      </w:r>
      <w:r w:rsidR="00F20C22" w:rsidRPr="00543DA4">
        <w:t>check</w:t>
      </w:r>
      <w:r w:rsidRPr="00543DA4">
        <w:t>list on the next page to help plan your advocacy communications. Remember to clarify your vision and solution first. This will help you plan your own writing and will help you explain things more clearly to your audiences.</w:t>
      </w:r>
    </w:p>
    <w:p w14:paraId="63C77352" w14:textId="77777777" w:rsidR="00B71CCF" w:rsidRPr="00543DA4" w:rsidRDefault="00E12FDB" w:rsidP="00F20C22">
      <w:pPr>
        <w:tabs>
          <w:tab w:val="right" w:leader="dot" w:pos="7654"/>
        </w:tabs>
      </w:pPr>
      <w:r w:rsidRPr="00543DA4">
        <w:t xml:space="preserve">For example, you might be trying to persuade a council to fund a </w:t>
      </w:r>
      <w:proofErr w:type="spellStart"/>
      <w:r w:rsidR="002C0EA8" w:rsidRPr="00543DA4">
        <w:t>ngā</w:t>
      </w:r>
      <w:proofErr w:type="spellEnd"/>
      <w:r w:rsidRPr="00543DA4">
        <w:t xml:space="preserve"> </w:t>
      </w:r>
      <w:proofErr w:type="spellStart"/>
      <w:r w:rsidR="002C0EA8" w:rsidRPr="00543DA4">
        <w:t>toi</w:t>
      </w:r>
      <w:proofErr w:type="spellEnd"/>
      <w:r w:rsidRPr="00543DA4">
        <w:t xml:space="preserve"> </w:t>
      </w:r>
      <w:r w:rsidR="00AD49E3" w:rsidRPr="00543DA4">
        <w:t>Māori</w:t>
      </w:r>
      <w:r w:rsidRPr="00543DA4">
        <w:t xml:space="preserve"> festival, or you</w:t>
      </w:r>
      <w:r w:rsidR="00B71CCF" w:rsidRPr="00543DA4">
        <w:t>'</w:t>
      </w:r>
      <w:r w:rsidRPr="00543DA4">
        <w:t>re trying to increase the numbers of Pacific students enrolling in arts, culture, or creative education.</w:t>
      </w:r>
    </w:p>
    <w:p w14:paraId="759FEBD3" w14:textId="77777777" w:rsidR="00B71CCF" w:rsidRPr="00543DA4" w:rsidRDefault="00E12FDB" w:rsidP="00F20C22">
      <w:pPr>
        <w:pStyle w:val="Heading3"/>
        <w:tabs>
          <w:tab w:val="right" w:leader="dot" w:pos="7654"/>
        </w:tabs>
      </w:pPr>
      <w:r w:rsidRPr="00543DA4">
        <w:lastRenderedPageBreak/>
        <w:t>Use these questions to help you at the start</w:t>
      </w:r>
    </w:p>
    <w:p w14:paraId="1326F218" w14:textId="77777777" w:rsidR="00B71CCF" w:rsidRPr="00543DA4" w:rsidRDefault="00E12FDB" w:rsidP="00F20C22">
      <w:pPr>
        <w:tabs>
          <w:tab w:val="right" w:leader="dot" w:pos="7654"/>
        </w:tabs>
      </w:pPr>
      <w:r w:rsidRPr="00543DA4">
        <w:t>What is the purpose of your communication and what outcome do you want?</w:t>
      </w:r>
    </w:p>
    <w:p w14:paraId="582240AF" w14:textId="77777777" w:rsidR="00B71CCF" w:rsidRPr="00543DA4" w:rsidRDefault="00E12FDB" w:rsidP="00F20C22">
      <w:pPr>
        <w:tabs>
          <w:tab w:val="right" w:leader="dot" w:pos="7654"/>
        </w:tabs>
      </w:pPr>
      <w:r w:rsidRPr="00543DA4">
        <w:t>What do you want your audience to understand?</w:t>
      </w:r>
    </w:p>
    <w:p w14:paraId="35185BBB" w14:textId="77777777" w:rsidR="00B71CCF" w:rsidRPr="00543DA4" w:rsidRDefault="00E12FDB" w:rsidP="00F20C22">
      <w:pPr>
        <w:tabs>
          <w:tab w:val="right" w:leader="dot" w:pos="7654"/>
        </w:tabs>
      </w:pPr>
      <w:r w:rsidRPr="00543DA4">
        <w:t xml:space="preserve">What </w:t>
      </w:r>
      <w:r w:rsidR="002C0EA8" w:rsidRPr="00543DA4">
        <w:t>mindsets</w:t>
      </w:r>
      <w:r w:rsidRPr="00543DA4">
        <w:t xml:space="preserve"> do you want to activate? What do they sound like?</w:t>
      </w:r>
    </w:p>
    <w:p w14:paraId="0283ECD4" w14:textId="77777777" w:rsidR="00B71CCF" w:rsidRPr="00543DA4" w:rsidRDefault="00E12FDB" w:rsidP="00F20C22">
      <w:pPr>
        <w:tabs>
          <w:tab w:val="right" w:leader="dot" w:pos="7654"/>
        </w:tabs>
      </w:pPr>
      <w:r w:rsidRPr="00543DA4">
        <w:t>What do you want your audience to do?</w:t>
      </w:r>
    </w:p>
    <w:p w14:paraId="1A2136F7" w14:textId="77777777" w:rsidR="00B71CCF" w:rsidRPr="00543DA4" w:rsidRDefault="00E12FDB" w:rsidP="00F20C22">
      <w:pPr>
        <w:tabs>
          <w:tab w:val="right" w:leader="dot" w:pos="7654"/>
        </w:tabs>
      </w:pPr>
      <w:r w:rsidRPr="00543DA4">
        <w:t xml:space="preserve">What </w:t>
      </w:r>
      <w:r w:rsidR="002C0EA8" w:rsidRPr="00543DA4">
        <w:t>mindsets</w:t>
      </w:r>
      <w:r w:rsidRPr="00543DA4">
        <w:t xml:space="preserve"> do you want to avoid? What do they sound like?</w:t>
      </w:r>
    </w:p>
    <w:p w14:paraId="0746732F" w14:textId="77777777" w:rsidR="00B71CCF" w:rsidRPr="00543DA4" w:rsidRDefault="00E12FDB" w:rsidP="00F20C22">
      <w:pPr>
        <w:tabs>
          <w:tab w:val="right" w:leader="dot" w:pos="7654"/>
        </w:tabs>
      </w:pPr>
      <w:r w:rsidRPr="00543DA4">
        <w:t>Who is your base of supporters?</w:t>
      </w:r>
    </w:p>
    <w:p w14:paraId="34BD8733" w14:textId="77777777" w:rsidR="00B71CCF" w:rsidRPr="00543DA4" w:rsidRDefault="00E12FDB" w:rsidP="00F20C22">
      <w:pPr>
        <w:tabs>
          <w:tab w:val="right" w:leader="dot" w:pos="7654"/>
        </w:tabs>
      </w:pPr>
      <w:r w:rsidRPr="00543DA4">
        <w:t>Who is your persuadable audience?</w:t>
      </w:r>
    </w:p>
    <w:p w14:paraId="65F8810C" w14:textId="77777777" w:rsidR="00B71CCF" w:rsidRPr="00543DA4" w:rsidRDefault="00E12FDB" w:rsidP="00F20C22">
      <w:pPr>
        <w:tabs>
          <w:tab w:val="right" w:leader="dot" w:pos="7654"/>
        </w:tabs>
      </w:pPr>
      <w:r w:rsidRPr="00543DA4">
        <w:t>Who are your messengers, and through what channels?</w:t>
      </w:r>
    </w:p>
    <w:p w14:paraId="097B9B2E" w14:textId="77777777" w:rsidR="00B71CCF" w:rsidRPr="00543DA4" w:rsidRDefault="000343DB" w:rsidP="00F20C22">
      <w:pPr>
        <w:tabs>
          <w:tab w:val="right" w:leader="dot" w:pos="7654"/>
        </w:tabs>
      </w:pPr>
      <w:r w:rsidRPr="00543DA4">
        <w:rPr>
          <w:rStyle w:val="PageNumberDAISY"/>
          <w:color w:val="auto"/>
        </w:rPr>
        <w:t>Page 32</w:t>
      </w:r>
    </w:p>
    <w:p w14:paraId="65FCE3D0" w14:textId="77777777" w:rsidR="00B71CCF" w:rsidRPr="00543DA4" w:rsidRDefault="00B71CCF" w:rsidP="00F20C22">
      <w:pPr>
        <w:pStyle w:val="Heading2"/>
        <w:tabs>
          <w:tab w:val="right" w:leader="dot" w:pos="7654"/>
        </w:tabs>
      </w:pPr>
      <w:r w:rsidRPr="00543DA4">
        <w:t>A</w:t>
      </w:r>
      <w:r w:rsidR="00E12FDB" w:rsidRPr="00543DA4">
        <w:t xml:space="preserve"> communication </w:t>
      </w:r>
      <w:r w:rsidR="00F20C22" w:rsidRPr="00543DA4">
        <w:t>check</w:t>
      </w:r>
      <w:r w:rsidR="00E12FDB" w:rsidRPr="00543DA4">
        <w:t>list</w:t>
      </w:r>
    </w:p>
    <w:p w14:paraId="31BC93EE" w14:textId="77777777" w:rsidR="002D2D9B" w:rsidRPr="00543DA4" w:rsidRDefault="00F20C22" w:rsidP="00F20C22">
      <w:pPr>
        <w:pStyle w:val="Heading3"/>
        <w:tabs>
          <w:tab w:val="right" w:leader="dot" w:pos="7654"/>
        </w:tabs>
      </w:pPr>
      <w:r w:rsidRPr="00543DA4">
        <w:t>Check</w:t>
      </w:r>
      <w:r w:rsidR="002D2D9B" w:rsidRPr="00543DA4">
        <w:t xml:space="preserve"> your communication:</w:t>
      </w:r>
    </w:p>
    <w:p w14:paraId="2A83E47C" w14:textId="77777777" w:rsidR="002D2D9B" w:rsidRPr="00543DA4" w:rsidRDefault="002D2D9B" w:rsidP="00F20C22">
      <w:pPr>
        <w:tabs>
          <w:tab w:val="right" w:leader="dot" w:pos="7654"/>
        </w:tabs>
      </w:pPr>
      <w:r w:rsidRPr="00543DA4">
        <w:t>Talks mainly to your persuadable audience</w:t>
      </w:r>
    </w:p>
    <w:p w14:paraId="20E1266A" w14:textId="77777777" w:rsidR="002D2D9B" w:rsidRPr="00543DA4" w:rsidRDefault="002D2D9B" w:rsidP="00F20C22">
      <w:pPr>
        <w:tabs>
          <w:tab w:val="right" w:leader="dot" w:pos="7654"/>
        </w:tabs>
      </w:pPr>
      <w:r w:rsidRPr="00543DA4">
        <w:t>Tells your own story</w:t>
      </w:r>
    </w:p>
    <w:p w14:paraId="788B8147" w14:textId="77777777" w:rsidR="002D2D9B" w:rsidRPr="00543DA4" w:rsidRDefault="002D2D9B" w:rsidP="00F20C22">
      <w:pPr>
        <w:tabs>
          <w:tab w:val="right" w:leader="dot" w:pos="7654"/>
        </w:tabs>
      </w:pPr>
      <w:r w:rsidRPr="00543DA4">
        <w:t>Uses a vision + explanation + solution formula</w:t>
      </w:r>
    </w:p>
    <w:p w14:paraId="1AEB79A8" w14:textId="77777777" w:rsidR="002D2D9B" w:rsidRPr="00543DA4" w:rsidRDefault="002D2D9B" w:rsidP="00F20C22">
      <w:pPr>
        <w:tabs>
          <w:tab w:val="right" w:leader="dot" w:pos="7654"/>
        </w:tabs>
      </w:pPr>
      <w:r w:rsidRPr="00543DA4">
        <w:t>Taps into intrinsic (internally rewarded) values like care, connection, contribution, or equity</w:t>
      </w:r>
    </w:p>
    <w:p w14:paraId="56A6D50E" w14:textId="77777777" w:rsidR="002D2D9B" w:rsidRPr="00543DA4" w:rsidRDefault="002D2D9B" w:rsidP="00F20C22">
      <w:pPr>
        <w:tabs>
          <w:tab w:val="right" w:leader="dot" w:pos="7654"/>
        </w:tabs>
      </w:pPr>
      <w:r w:rsidRPr="00543DA4">
        <w:t>Uses a clear explanation about the barriers to your vision—what is the barrier, how did it get there, what are the flow-on effects, who created it, and names who can remove the barriers and what they need to do</w:t>
      </w:r>
    </w:p>
    <w:p w14:paraId="59486EAC" w14:textId="77777777" w:rsidR="002D2D9B" w:rsidRPr="00543DA4" w:rsidRDefault="002D2D9B" w:rsidP="00F20C22">
      <w:pPr>
        <w:tabs>
          <w:tab w:val="right" w:leader="dot" w:pos="7654"/>
        </w:tabs>
      </w:pPr>
      <w:r w:rsidRPr="00543DA4">
        <w:t>Uses helpful metaphors and frames, such as "for the public good" and "part of our ecosystem"</w:t>
      </w:r>
    </w:p>
    <w:p w14:paraId="4ACAAE9A" w14:textId="77777777" w:rsidR="002D2D9B" w:rsidRPr="00543DA4" w:rsidRDefault="002D2D9B" w:rsidP="00F20C22">
      <w:pPr>
        <w:tabs>
          <w:tab w:val="right" w:leader="dot" w:pos="7654"/>
        </w:tabs>
      </w:pPr>
      <w:r w:rsidRPr="00543DA4">
        <w:t>Uses concrete, specific language</w:t>
      </w:r>
    </w:p>
    <w:p w14:paraId="5C9915EC" w14:textId="77777777" w:rsidR="002D2D9B" w:rsidRPr="00543DA4" w:rsidRDefault="002D2D9B" w:rsidP="00F20C22">
      <w:pPr>
        <w:tabs>
          <w:tab w:val="right" w:leader="dot" w:pos="7654"/>
        </w:tabs>
      </w:pPr>
      <w:r w:rsidRPr="00543DA4">
        <w:t>Finishes by reminding people of your why</w:t>
      </w:r>
    </w:p>
    <w:p w14:paraId="77EADF9D" w14:textId="77777777" w:rsidR="002D2D9B" w:rsidRPr="00543DA4" w:rsidRDefault="00F20C22" w:rsidP="00F20C22">
      <w:pPr>
        <w:pStyle w:val="Heading3"/>
        <w:tabs>
          <w:tab w:val="right" w:leader="dot" w:pos="7654"/>
        </w:tabs>
      </w:pPr>
      <w:r w:rsidRPr="00543DA4">
        <w:t>Check</w:t>
      </w:r>
      <w:r w:rsidR="002D2D9B" w:rsidRPr="00543DA4">
        <w:t xml:space="preserve"> your communication does not:</w:t>
      </w:r>
    </w:p>
    <w:p w14:paraId="089184EC" w14:textId="77777777" w:rsidR="002D2D9B" w:rsidRPr="00543DA4" w:rsidRDefault="002D2D9B" w:rsidP="00F20C22">
      <w:pPr>
        <w:tabs>
          <w:tab w:val="right" w:leader="dot" w:pos="7654"/>
        </w:tabs>
      </w:pPr>
      <w:r w:rsidRPr="00543DA4">
        <w:t>Talk just to your base of supporters</w:t>
      </w:r>
    </w:p>
    <w:p w14:paraId="51A50103" w14:textId="77777777" w:rsidR="002D2D9B" w:rsidRPr="00543DA4" w:rsidRDefault="002D2D9B" w:rsidP="00F20C22">
      <w:pPr>
        <w:tabs>
          <w:tab w:val="right" w:leader="dot" w:pos="7654"/>
        </w:tabs>
      </w:pPr>
      <w:r w:rsidRPr="00543DA4">
        <w:t>Talk to entrenched opponents</w:t>
      </w:r>
    </w:p>
    <w:p w14:paraId="4224C188" w14:textId="77777777" w:rsidR="002D2D9B" w:rsidRPr="00543DA4" w:rsidRDefault="002D2D9B" w:rsidP="00F20C22">
      <w:pPr>
        <w:tabs>
          <w:tab w:val="right" w:leader="dot" w:pos="7654"/>
        </w:tabs>
      </w:pPr>
      <w:r w:rsidRPr="00543DA4">
        <w:t>Negate or myth-bust opponents' stories</w:t>
      </w:r>
    </w:p>
    <w:p w14:paraId="17215866" w14:textId="77777777" w:rsidR="002D2D9B" w:rsidRPr="00543DA4" w:rsidRDefault="002D2D9B" w:rsidP="00F20C22">
      <w:pPr>
        <w:tabs>
          <w:tab w:val="right" w:leader="dot" w:pos="7654"/>
        </w:tabs>
      </w:pPr>
      <w:r w:rsidRPr="00543DA4">
        <w:lastRenderedPageBreak/>
        <w:t xml:space="preserve">Use unhelpful narratives or frames that trigger thinking about individualism, fatalism, </w:t>
      </w:r>
      <w:proofErr w:type="spellStart"/>
      <w:r w:rsidR="002C0EA8" w:rsidRPr="00543DA4">
        <w:t>marketism</w:t>
      </w:r>
      <w:proofErr w:type="spellEnd"/>
      <w:r w:rsidRPr="00543DA4">
        <w:t>, or us versus them</w:t>
      </w:r>
    </w:p>
    <w:p w14:paraId="7548FA4C" w14:textId="77777777" w:rsidR="002D2D9B" w:rsidRPr="00543DA4" w:rsidRDefault="002D2D9B" w:rsidP="00F20C22">
      <w:pPr>
        <w:tabs>
          <w:tab w:val="right" w:leader="dot" w:pos="7654"/>
        </w:tabs>
      </w:pPr>
      <w:r w:rsidRPr="00543DA4">
        <w:t>Tap into extrinsic (external) values such as money, fear, safety, and power</w:t>
      </w:r>
    </w:p>
    <w:p w14:paraId="0BB72D20" w14:textId="77777777" w:rsidR="002D2D9B" w:rsidRPr="00543DA4" w:rsidRDefault="002D2D9B" w:rsidP="00F20C22">
      <w:pPr>
        <w:tabs>
          <w:tab w:val="right" w:leader="dot" w:pos="7654"/>
        </w:tabs>
      </w:pPr>
      <w:r w:rsidRPr="00543DA4">
        <w:t>Use a lot of facts to describe a problem rather than using facts as part of an explanation</w:t>
      </w:r>
    </w:p>
    <w:p w14:paraId="0D4ACD51" w14:textId="77777777" w:rsidR="002D2D9B" w:rsidRPr="00543DA4" w:rsidRDefault="002D2D9B" w:rsidP="00F20C22">
      <w:pPr>
        <w:tabs>
          <w:tab w:val="right" w:leader="dot" w:pos="7654"/>
        </w:tabs>
      </w:pPr>
      <w:r w:rsidRPr="00543DA4">
        <w:t>Use abstract or vague language</w:t>
      </w:r>
    </w:p>
    <w:p w14:paraId="09B341BE" w14:textId="77777777" w:rsidR="00B71CCF" w:rsidRPr="00543DA4" w:rsidRDefault="000343DB" w:rsidP="00F20C22">
      <w:pPr>
        <w:tabs>
          <w:tab w:val="right" w:leader="dot" w:pos="7654"/>
        </w:tabs>
      </w:pPr>
      <w:r w:rsidRPr="00543DA4">
        <w:rPr>
          <w:rStyle w:val="PageNumberDAISY"/>
          <w:color w:val="auto"/>
        </w:rPr>
        <w:t>Page 33</w:t>
      </w:r>
    </w:p>
    <w:p w14:paraId="3CEDDB08" w14:textId="77777777" w:rsidR="00B71CCF" w:rsidRPr="00543DA4" w:rsidRDefault="00E12FDB" w:rsidP="00F20C22">
      <w:pPr>
        <w:pStyle w:val="Heading3"/>
        <w:tabs>
          <w:tab w:val="right" w:leader="dot" w:pos="7654"/>
        </w:tabs>
      </w:pPr>
      <w:r w:rsidRPr="00543DA4">
        <w:t>Get in touch, or join our community of practice</w:t>
      </w:r>
    </w:p>
    <w:p w14:paraId="0BF8A6EA" w14:textId="77777777" w:rsidR="00B71CCF" w:rsidRPr="00543DA4" w:rsidRDefault="00E12FDB" w:rsidP="00F20C22">
      <w:pPr>
        <w:tabs>
          <w:tab w:val="right" w:leader="dot" w:pos="7654"/>
        </w:tabs>
      </w:pPr>
      <w:r w:rsidRPr="00543DA4">
        <w:t>This work will have the greatest impact if we do it together, consistently. We invite you to join us</w:t>
      </w:r>
      <w:r w:rsidR="00B71CCF" w:rsidRPr="00543DA4">
        <w:t>—</w:t>
      </w:r>
      <w:r w:rsidRPr="00543DA4">
        <w:t>we are stronger together. We also invite you, as readers, to get in touch if you have feedback or suggestions on the information in this guide.</w:t>
      </w:r>
    </w:p>
    <w:p w14:paraId="5D280CCA" w14:textId="77777777" w:rsidR="00B71CCF" w:rsidRPr="00543DA4" w:rsidRDefault="00E12FDB" w:rsidP="00F20C22">
      <w:pPr>
        <w:tabs>
          <w:tab w:val="right" w:leader="dot" w:pos="7654"/>
        </w:tabs>
      </w:pPr>
      <w:r w:rsidRPr="00543DA4">
        <w:t>Contact us at advocacy@</w:t>
      </w:r>
      <w:r w:rsidR="002C0EA8" w:rsidRPr="00543DA4">
        <w:t>creativenz</w:t>
      </w:r>
      <w:r w:rsidRPr="00543DA4">
        <w:t>.</w:t>
      </w:r>
      <w:r w:rsidR="002C0EA8" w:rsidRPr="00543DA4">
        <w:t>govt</w:t>
      </w:r>
      <w:r w:rsidRPr="00543DA4">
        <w:t>.nz</w:t>
      </w:r>
    </w:p>
    <w:p w14:paraId="647F7A8C" w14:textId="77777777" w:rsidR="00B71CCF" w:rsidRPr="00543DA4" w:rsidRDefault="00E12FDB" w:rsidP="00F20C22">
      <w:pPr>
        <w:pStyle w:val="Heading3"/>
        <w:tabs>
          <w:tab w:val="right" w:leader="dot" w:pos="7654"/>
        </w:tabs>
      </w:pPr>
      <w:r w:rsidRPr="00543DA4">
        <w:t>Thank you</w:t>
      </w:r>
    </w:p>
    <w:p w14:paraId="098D2C8C" w14:textId="77777777" w:rsidR="00B71CCF" w:rsidRPr="00543DA4" w:rsidRDefault="00E12FDB" w:rsidP="00F20C22">
      <w:pPr>
        <w:tabs>
          <w:tab w:val="right" w:leader="dot" w:pos="7654"/>
        </w:tabs>
      </w:pPr>
      <w:r w:rsidRPr="00543DA4">
        <w:t xml:space="preserve">Thank you to Creative New Zealand staff, sector advisory group </w:t>
      </w:r>
      <w:r w:rsidR="002C0EA8" w:rsidRPr="00543DA4">
        <w:t>Te</w:t>
      </w:r>
      <w:r w:rsidRPr="00543DA4">
        <w:t xml:space="preserve"> </w:t>
      </w:r>
      <w:proofErr w:type="spellStart"/>
      <w:r w:rsidR="002C0EA8" w:rsidRPr="00543DA4">
        <w:t>Rōpū</w:t>
      </w:r>
      <w:proofErr w:type="spellEnd"/>
      <w:r w:rsidRPr="00543DA4">
        <w:t xml:space="preserve"> Mana </w:t>
      </w:r>
      <w:r w:rsidR="002C0EA8" w:rsidRPr="00543DA4">
        <w:t>Toi</w:t>
      </w:r>
      <w:r w:rsidRPr="00543DA4">
        <w:t xml:space="preserve"> (</w:t>
      </w:r>
      <w:r w:rsidR="002C0EA8" w:rsidRPr="00543DA4">
        <w:t>Dolina</w:t>
      </w:r>
      <w:r w:rsidRPr="00543DA4">
        <w:t xml:space="preserve"> </w:t>
      </w:r>
      <w:proofErr w:type="spellStart"/>
      <w:r w:rsidR="002C0EA8" w:rsidRPr="00543DA4">
        <w:t>Wehipeihana</w:t>
      </w:r>
      <w:proofErr w:type="spellEnd"/>
      <w:r w:rsidRPr="00543DA4">
        <w:t xml:space="preserve">, Elise </w:t>
      </w:r>
      <w:proofErr w:type="spellStart"/>
      <w:r w:rsidR="002C0EA8" w:rsidRPr="00543DA4">
        <w:t>Sterback</w:t>
      </w:r>
      <w:proofErr w:type="spellEnd"/>
      <w:r w:rsidRPr="00543DA4">
        <w:t xml:space="preserve">, Gretchen La Roche, </w:t>
      </w:r>
      <w:proofErr w:type="spellStart"/>
      <w:r w:rsidRPr="00543DA4">
        <w:t>Dr.</w:t>
      </w:r>
      <w:proofErr w:type="spellEnd"/>
      <w:r w:rsidRPr="00543DA4">
        <w:t xml:space="preserve"> Jeremy </w:t>
      </w:r>
      <w:proofErr w:type="spellStart"/>
      <w:r w:rsidR="002C0EA8" w:rsidRPr="00543DA4">
        <w:t>Mayall</w:t>
      </w:r>
      <w:proofErr w:type="spellEnd"/>
      <w:r w:rsidRPr="00543DA4">
        <w:t xml:space="preserve">, Karl </w:t>
      </w:r>
      <w:proofErr w:type="spellStart"/>
      <w:r w:rsidR="002C0EA8" w:rsidRPr="00543DA4">
        <w:t>Chitham</w:t>
      </w:r>
      <w:proofErr w:type="spellEnd"/>
      <w:r w:rsidRPr="00543DA4">
        <w:t xml:space="preserve">, Kim Morton, Megan Peacock-Coyle, </w:t>
      </w:r>
      <w:proofErr w:type="spellStart"/>
      <w:r w:rsidR="002C0EA8" w:rsidRPr="00543DA4">
        <w:t>Fonoti</w:t>
      </w:r>
      <w:proofErr w:type="spellEnd"/>
      <w:r w:rsidRPr="00543DA4">
        <w:t xml:space="preserve"> </w:t>
      </w:r>
      <w:r w:rsidR="002C0EA8" w:rsidRPr="00543DA4">
        <w:t>Pati</w:t>
      </w:r>
      <w:r w:rsidRPr="00543DA4">
        <w:t xml:space="preserve"> </w:t>
      </w:r>
      <w:proofErr w:type="spellStart"/>
      <w:r w:rsidR="002C0EA8" w:rsidRPr="00543DA4">
        <w:t>Umaga</w:t>
      </w:r>
      <w:proofErr w:type="spellEnd"/>
      <w:r w:rsidRPr="00543DA4">
        <w:t xml:space="preserve">, </w:t>
      </w:r>
      <w:proofErr w:type="spellStart"/>
      <w:r w:rsidR="002C0EA8" w:rsidRPr="00543DA4">
        <w:t>Rosabel</w:t>
      </w:r>
      <w:proofErr w:type="spellEnd"/>
      <w:r w:rsidRPr="00543DA4">
        <w:t xml:space="preserve"> Tan, </w:t>
      </w:r>
      <w:proofErr w:type="spellStart"/>
      <w:r w:rsidR="002C0EA8" w:rsidRPr="00543DA4">
        <w:t>Tānemahuta</w:t>
      </w:r>
      <w:proofErr w:type="spellEnd"/>
      <w:r w:rsidRPr="00543DA4">
        <w:t xml:space="preserve"> </w:t>
      </w:r>
      <w:r w:rsidR="002C0EA8" w:rsidRPr="00543DA4">
        <w:t>Gray</w:t>
      </w:r>
      <w:r w:rsidRPr="00543DA4">
        <w:t xml:space="preserve">), </w:t>
      </w:r>
      <w:proofErr w:type="spellStart"/>
      <w:r w:rsidR="002C0EA8" w:rsidRPr="00543DA4">
        <w:t>Tanea</w:t>
      </w:r>
      <w:proofErr w:type="spellEnd"/>
      <w:r w:rsidRPr="00543DA4">
        <w:t xml:space="preserve"> </w:t>
      </w:r>
      <w:r w:rsidR="002C0EA8" w:rsidRPr="00543DA4">
        <w:t>Heke</w:t>
      </w:r>
      <w:r w:rsidRPr="00543DA4">
        <w:t xml:space="preserve">, </w:t>
      </w:r>
      <w:proofErr w:type="spellStart"/>
      <w:r w:rsidRPr="00543DA4">
        <w:t>Dr.</w:t>
      </w:r>
      <w:proofErr w:type="spellEnd"/>
      <w:r w:rsidRPr="00543DA4">
        <w:t xml:space="preserve"> Lana </w:t>
      </w:r>
      <w:proofErr w:type="spellStart"/>
      <w:r w:rsidR="002C0EA8" w:rsidRPr="00543DA4">
        <w:t>Lopesi</w:t>
      </w:r>
      <w:proofErr w:type="spellEnd"/>
      <w:r w:rsidRPr="00543DA4">
        <w:t xml:space="preserve">, The Arts Foundation </w:t>
      </w:r>
      <w:r w:rsidR="002C0EA8" w:rsidRPr="00543DA4">
        <w:t>Te</w:t>
      </w:r>
      <w:r w:rsidRPr="00543DA4">
        <w:t xml:space="preserve"> </w:t>
      </w:r>
      <w:r w:rsidR="002C0EA8" w:rsidRPr="00543DA4">
        <w:t>Tumu</w:t>
      </w:r>
      <w:r w:rsidRPr="00543DA4">
        <w:t xml:space="preserve"> </w:t>
      </w:r>
      <w:r w:rsidR="002C0EA8" w:rsidRPr="00543DA4">
        <w:t>Toi</w:t>
      </w:r>
      <w:r w:rsidRPr="00543DA4">
        <w:t xml:space="preserve">, </w:t>
      </w:r>
      <w:r w:rsidR="002C0EA8" w:rsidRPr="00543DA4">
        <w:t>Te</w:t>
      </w:r>
      <w:r w:rsidRPr="00543DA4">
        <w:t xml:space="preserve"> </w:t>
      </w:r>
      <w:proofErr w:type="spellStart"/>
      <w:r w:rsidR="002C0EA8" w:rsidRPr="00543DA4">
        <w:t>Taumata</w:t>
      </w:r>
      <w:proofErr w:type="spellEnd"/>
      <w:r w:rsidRPr="00543DA4">
        <w:t xml:space="preserve"> </w:t>
      </w:r>
      <w:r w:rsidR="002C0EA8" w:rsidRPr="00543DA4">
        <w:t>Toi</w:t>
      </w:r>
      <w:r w:rsidRPr="00543DA4">
        <w:t xml:space="preserve">-a-Iwi, </w:t>
      </w:r>
      <w:r w:rsidR="002C0EA8" w:rsidRPr="00543DA4">
        <w:t>Toi</w:t>
      </w:r>
      <w:r w:rsidR="00B71CCF" w:rsidRPr="00543DA4">
        <w:t xml:space="preserve"> o </w:t>
      </w:r>
      <w:proofErr w:type="spellStart"/>
      <w:r w:rsidR="002C0EA8" w:rsidRPr="00543DA4">
        <w:t>Taraika</w:t>
      </w:r>
      <w:proofErr w:type="spellEnd"/>
      <w:r w:rsidRPr="00543DA4">
        <w:t xml:space="preserve"> Arts Wellington, other knowledge holders, user testers, and everyone else who has helped shape and review this guide.</w:t>
      </w:r>
    </w:p>
    <w:p w14:paraId="07F2A89E" w14:textId="77777777" w:rsidR="002D2D9B" w:rsidRPr="00543DA4" w:rsidRDefault="000343DB" w:rsidP="00F20C22">
      <w:pPr>
        <w:tabs>
          <w:tab w:val="right" w:leader="dot" w:pos="7654"/>
        </w:tabs>
      </w:pPr>
      <w:r w:rsidRPr="00543DA4">
        <w:rPr>
          <w:rStyle w:val="PageNumberDAISY"/>
          <w:color w:val="auto"/>
        </w:rPr>
        <w:t>Pages 34-36</w:t>
      </w:r>
    </w:p>
    <w:p w14:paraId="033B59E4" w14:textId="77777777" w:rsidR="00B71CCF" w:rsidRPr="00543DA4" w:rsidRDefault="00E12FDB" w:rsidP="00F20C22">
      <w:pPr>
        <w:pStyle w:val="Heading1"/>
        <w:tabs>
          <w:tab w:val="right" w:leader="dot" w:pos="7654"/>
        </w:tabs>
      </w:pPr>
      <w:r w:rsidRPr="00543DA4">
        <w:t>Endnotes</w:t>
      </w:r>
    </w:p>
    <w:p w14:paraId="16F444EA" w14:textId="77777777" w:rsidR="00B71CCF" w:rsidRPr="00543DA4" w:rsidRDefault="002D2D9B" w:rsidP="00F20C22">
      <w:pPr>
        <w:tabs>
          <w:tab w:val="right" w:leader="dot" w:pos="7654"/>
        </w:tabs>
      </w:pPr>
      <w:r w:rsidRPr="00543DA4">
        <w:t xml:space="preserve">1. </w:t>
      </w:r>
      <w:r w:rsidR="00E12FDB" w:rsidRPr="00543DA4">
        <w:t xml:space="preserve">Ezra Whittaker and Toby Morris, </w:t>
      </w:r>
      <w:r w:rsidR="00B71CCF" w:rsidRPr="00543DA4">
        <w:rPr>
          <w:i/>
        </w:rPr>
        <w:t>Stella's Story,</w:t>
      </w:r>
      <w:r w:rsidR="00E12FDB" w:rsidRPr="00543DA4">
        <w:t xml:space="preserve"> Creative Rights</w:t>
      </w:r>
      <w:r w:rsidR="00B71CCF" w:rsidRPr="00543DA4">
        <w:t xml:space="preserve"> = </w:t>
      </w:r>
      <w:r w:rsidR="00E12FDB" w:rsidRPr="00543DA4">
        <w:t>Creative Reads https://www.</w:t>
      </w:r>
      <w:r w:rsidR="002C0EA8" w:rsidRPr="00543DA4">
        <w:t>creativerights</w:t>
      </w:r>
      <w:r w:rsidR="00E12FDB" w:rsidRPr="00543DA4">
        <w:t>.nz/</w:t>
      </w:r>
      <w:r w:rsidR="002C0EA8" w:rsidRPr="00543DA4">
        <w:t>stellas</w:t>
      </w:r>
      <w:r w:rsidR="00B71CCF" w:rsidRPr="00543DA4">
        <w:t>-</w:t>
      </w:r>
      <w:r w:rsidR="00E12FDB" w:rsidRPr="00543DA4">
        <w:t>story</w:t>
      </w:r>
    </w:p>
    <w:p w14:paraId="34048A9F" w14:textId="77777777" w:rsidR="00B71CCF" w:rsidRPr="00543DA4" w:rsidRDefault="00E12FDB" w:rsidP="00F20C22">
      <w:pPr>
        <w:tabs>
          <w:tab w:val="right" w:leader="dot" w:pos="7654"/>
        </w:tabs>
      </w:pPr>
      <w:r w:rsidRPr="00543DA4">
        <w:t>2.</w:t>
      </w:r>
      <w:r w:rsidR="002D2D9B" w:rsidRPr="00543DA4">
        <w:t xml:space="preserve"> </w:t>
      </w:r>
      <w:r w:rsidRPr="00543DA4">
        <w:t>Waikato Arts Navigator Regional Strategy, 2021</w:t>
      </w:r>
      <w:r w:rsidR="002D2D9B" w:rsidRPr="00543DA4">
        <w:t xml:space="preserve"> https://</w:t>
      </w:r>
      <w:r w:rsidR="002C0EA8" w:rsidRPr="00543DA4">
        <w:t>creativewaikato</w:t>
      </w:r>
      <w:r w:rsidR="002D2D9B" w:rsidRPr="00543DA4">
        <w:t>.co.nz/advocacy/</w:t>
      </w:r>
      <w:r w:rsidR="002C0EA8" w:rsidRPr="00543DA4">
        <w:t>waikato</w:t>
      </w:r>
      <w:r w:rsidR="002D2D9B" w:rsidRPr="00543DA4">
        <w:t>-arts-navigator</w:t>
      </w:r>
    </w:p>
    <w:p w14:paraId="2D46B66D" w14:textId="77777777" w:rsidR="00B71CCF" w:rsidRPr="00543DA4" w:rsidRDefault="00E12FDB" w:rsidP="00F20C22">
      <w:pPr>
        <w:tabs>
          <w:tab w:val="right" w:leader="dot" w:pos="7654"/>
        </w:tabs>
      </w:pPr>
      <w:r w:rsidRPr="00543DA4">
        <w:t>3.</w:t>
      </w:r>
      <w:r w:rsidR="002D2D9B" w:rsidRPr="00543DA4">
        <w:t xml:space="preserve"> </w:t>
      </w:r>
      <w:r w:rsidRPr="00543DA4">
        <w:t xml:space="preserve">Bonita </w:t>
      </w:r>
      <w:r w:rsidR="002C0EA8" w:rsidRPr="00543DA4">
        <w:t>Bigham</w:t>
      </w:r>
      <w:r w:rsidRPr="00543DA4">
        <w:t xml:space="preserve">, Artist and Chair, </w:t>
      </w:r>
      <w:r w:rsidR="002C0EA8" w:rsidRPr="00543DA4">
        <w:t>Te</w:t>
      </w:r>
      <w:r w:rsidRPr="00543DA4">
        <w:t xml:space="preserve"> </w:t>
      </w:r>
      <w:proofErr w:type="spellStart"/>
      <w:r w:rsidR="002C0EA8" w:rsidRPr="00543DA4">
        <w:t>Maruata</w:t>
      </w:r>
      <w:proofErr w:type="spellEnd"/>
      <w:r w:rsidRPr="00543DA4">
        <w:t xml:space="preserve"> </w:t>
      </w:r>
      <w:proofErr w:type="spellStart"/>
      <w:r w:rsidR="002C0EA8" w:rsidRPr="00543DA4">
        <w:t>Roopu</w:t>
      </w:r>
      <w:proofErr w:type="spellEnd"/>
      <w:r w:rsidRPr="00543DA4">
        <w:t xml:space="preserve"> </w:t>
      </w:r>
      <w:proofErr w:type="spellStart"/>
      <w:r w:rsidR="002C0EA8" w:rsidRPr="00543DA4">
        <w:t>Whakahere</w:t>
      </w:r>
      <w:proofErr w:type="spellEnd"/>
      <w:r w:rsidRPr="00543DA4">
        <w:t xml:space="preserve"> https://</w:t>
      </w:r>
      <w:r w:rsidR="002C0EA8" w:rsidRPr="00543DA4">
        <w:t>vimeo</w:t>
      </w:r>
      <w:r w:rsidRPr="00543DA4">
        <w:t xml:space="preserve"> com/478798390?embedded</w:t>
      </w:r>
      <w:r w:rsidR="00B71CCF" w:rsidRPr="00543DA4">
        <w:t>=</w:t>
      </w:r>
      <w:proofErr w:type="spellStart"/>
      <w:r w:rsidRPr="00543DA4">
        <w:t>true&amp;source</w:t>
      </w:r>
      <w:proofErr w:type="spellEnd"/>
      <w:r w:rsidR="00B71CCF" w:rsidRPr="00543DA4">
        <w:t>=</w:t>
      </w:r>
      <w:proofErr w:type="spellStart"/>
      <w:r w:rsidR="002C0EA8" w:rsidRPr="00543DA4">
        <w:t>vimeo</w:t>
      </w:r>
      <w:proofErr w:type="spellEnd"/>
      <w:r w:rsidRPr="00543DA4">
        <w:t xml:space="preserve"> </w:t>
      </w:r>
      <w:proofErr w:type="spellStart"/>
      <w:r w:rsidRPr="00543DA4">
        <w:t>logo&amp;owner</w:t>
      </w:r>
      <w:proofErr w:type="spellEnd"/>
      <w:r w:rsidR="00B71CCF" w:rsidRPr="00543DA4">
        <w:t>=</w:t>
      </w:r>
      <w:r w:rsidRPr="00543DA4">
        <w:t>99963652</w:t>
      </w:r>
    </w:p>
    <w:p w14:paraId="0CD14413" w14:textId="77777777" w:rsidR="00B71CCF" w:rsidRPr="00543DA4" w:rsidRDefault="00E12FDB" w:rsidP="00F20C22">
      <w:pPr>
        <w:tabs>
          <w:tab w:val="right" w:leader="dot" w:pos="7654"/>
        </w:tabs>
      </w:pPr>
      <w:r w:rsidRPr="00543DA4">
        <w:t>4.</w:t>
      </w:r>
      <w:r w:rsidR="002D2D9B" w:rsidRPr="00543DA4">
        <w:t xml:space="preserve"> </w:t>
      </w:r>
      <w:r w:rsidRPr="00543DA4">
        <w:t xml:space="preserve">Max </w:t>
      </w:r>
      <w:proofErr w:type="spellStart"/>
      <w:r w:rsidR="002C0EA8" w:rsidRPr="00543DA4">
        <w:t>Rashbrooke's</w:t>
      </w:r>
      <w:proofErr w:type="spellEnd"/>
      <w:r w:rsidRPr="00543DA4">
        <w:t xml:space="preserve"> Inequality: </w:t>
      </w:r>
      <w:r w:rsidR="00B71CCF" w:rsidRPr="00543DA4">
        <w:rPr>
          <w:i/>
        </w:rPr>
        <w:t>A New Zealand Crisis,</w:t>
      </w:r>
      <w:r w:rsidRPr="00543DA4">
        <w:t xml:space="preserve"> 2018</w:t>
      </w:r>
    </w:p>
    <w:p w14:paraId="532D4386" w14:textId="77777777" w:rsidR="00B71CCF" w:rsidRPr="00543DA4" w:rsidRDefault="00E12FDB" w:rsidP="00F20C22">
      <w:pPr>
        <w:tabs>
          <w:tab w:val="right" w:leader="dot" w:pos="7654"/>
        </w:tabs>
      </w:pPr>
      <w:r w:rsidRPr="00543DA4">
        <w:lastRenderedPageBreak/>
        <w:t>5.</w:t>
      </w:r>
      <w:r w:rsidR="002D2D9B" w:rsidRPr="00543DA4">
        <w:t xml:space="preserve"> </w:t>
      </w:r>
      <w:r w:rsidRPr="00543DA4">
        <w:t xml:space="preserve">Copyright Licensing New Zealand, Supporting </w:t>
      </w:r>
      <w:proofErr w:type="gramStart"/>
      <w:r w:rsidRPr="00543DA4">
        <w:t>NZ</w:t>
      </w:r>
      <w:proofErr w:type="gramEnd"/>
      <w:r w:rsidRPr="00543DA4">
        <w:t xml:space="preserve"> and the creative industry https://www.copyright.co.nz/authors</w:t>
      </w:r>
      <w:r w:rsidR="00B71CCF" w:rsidRPr="00543DA4">
        <w:t>-</w:t>
      </w:r>
      <w:r w:rsidRPr="00543DA4">
        <w:t>and-publishers/supporting-the-creative</w:t>
      </w:r>
      <w:r w:rsidR="00B71CCF" w:rsidRPr="00543DA4">
        <w:t>-</w:t>
      </w:r>
      <w:r w:rsidRPr="00543DA4">
        <w:t>industry</w:t>
      </w:r>
    </w:p>
    <w:p w14:paraId="0A84557B" w14:textId="77777777" w:rsidR="00444891" w:rsidRPr="00543DA4" w:rsidRDefault="00E12FDB" w:rsidP="00F20C22">
      <w:pPr>
        <w:tabs>
          <w:tab w:val="right" w:leader="dot" w:pos="7654"/>
        </w:tabs>
      </w:pPr>
      <w:r w:rsidRPr="00543DA4">
        <w:t>6.</w:t>
      </w:r>
      <w:r w:rsidR="002D2D9B" w:rsidRPr="00543DA4">
        <w:t xml:space="preserve"> </w:t>
      </w:r>
      <w:r w:rsidRPr="00543DA4">
        <w:t>Creating Connection, Arts Midwest, and Metropolitan Group,</w:t>
      </w:r>
      <w:r w:rsidR="00B71CCF" w:rsidRPr="00543DA4">
        <w:t xml:space="preserve"> "R</w:t>
      </w:r>
      <w:r w:rsidRPr="00543DA4">
        <w:t>esearch Summar</w:t>
      </w:r>
      <w:r w:rsidR="00B71CCF" w:rsidRPr="00543DA4">
        <w:t>y";</w:t>
      </w:r>
      <w:r w:rsidRPr="00543DA4">
        <w:t xml:space="preserve"> National Assembly of State Arts Agencies,</w:t>
      </w:r>
      <w:r w:rsidR="00B71CCF" w:rsidRPr="00543DA4">
        <w:t xml:space="preserve"> "A</w:t>
      </w:r>
      <w:r w:rsidRPr="00543DA4">
        <w:t>rts and Creativity Strengthen Our Nation: A Narrative and Message Guide</w:t>
      </w:r>
      <w:r w:rsidR="00B71CCF" w:rsidRPr="00543DA4">
        <w:t>,"</w:t>
      </w:r>
      <w:r w:rsidRPr="00543DA4">
        <w:t xml:space="preserve"> 2021 </w:t>
      </w:r>
      <w:r w:rsidR="002D2D9B" w:rsidRPr="00543DA4">
        <w:t>https://</w:t>
      </w:r>
      <w:r w:rsidR="002C0EA8" w:rsidRPr="00543DA4">
        <w:t>nasaa</w:t>
      </w:r>
      <w:r w:rsidR="002D2D9B" w:rsidRPr="00543DA4">
        <w:t>-arts.org/</w:t>
      </w:r>
      <w:r w:rsidR="002C0EA8" w:rsidRPr="00543DA4">
        <w:t>nasaa</w:t>
      </w:r>
      <w:r w:rsidR="002D2D9B" w:rsidRPr="00543DA4">
        <w:t>_advocacy/messaging/</w:t>
      </w:r>
    </w:p>
    <w:p w14:paraId="11D01572" w14:textId="77777777" w:rsidR="00B71CCF" w:rsidRPr="00543DA4" w:rsidRDefault="00E12FDB" w:rsidP="00F20C22">
      <w:pPr>
        <w:tabs>
          <w:tab w:val="right" w:leader="dot" w:pos="7654"/>
        </w:tabs>
      </w:pPr>
      <w:r w:rsidRPr="00543DA4">
        <w:t>7.</w:t>
      </w:r>
      <w:r w:rsidR="002D2D9B" w:rsidRPr="00543DA4">
        <w:t xml:space="preserve"> </w:t>
      </w:r>
      <w:r w:rsidRPr="00543DA4">
        <w:t xml:space="preserve">This example was provided by a </w:t>
      </w:r>
      <w:r w:rsidR="00AD49E3" w:rsidRPr="00543DA4">
        <w:t>Māori</w:t>
      </w:r>
      <w:r w:rsidRPr="00543DA4">
        <w:t xml:space="preserve"> knowledge holder and reviewers recommended that non-Māori should exercise care and consideration of cultural contexts when selecting metaphors to use in their communications.</w:t>
      </w:r>
    </w:p>
    <w:p w14:paraId="76D36E02" w14:textId="77777777" w:rsidR="00B71CCF" w:rsidRPr="00543DA4" w:rsidRDefault="00E12FDB" w:rsidP="00F20C22">
      <w:pPr>
        <w:tabs>
          <w:tab w:val="right" w:leader="dot" w:pos="7654"/>
        </w:tabs>
      </w:pPr>
      <w:r w:rsidRPr="00543DA4">
        <w:t>8.</w:t>
      </w:r>
      <w:r w:rsidR="002D2D9B" w:rsidRPr="00543DA4">
        <w:t xml:space="preserve"> </w:t>
      </w:r>
      <w:r w:rsidRPr="00543DA4">
        <w:t xml:space="preserve">Morris, Hargreaves, McIntyre, </w:t>
      </w:r>
      <w:r w:rsidR="00B71CCF" w:rsidRPr="00543DA4">
        <w:t>"</w:t>
      </w:r>
      <w:r w:rsidRPr="00543DA4">
        <w:t xml:space="preserve">Audience Atlas </w:t>
      </w:r>
      <w:r w:rsidR="002C0EA8" w:rsidRPr="00543DA4">
        <w:t>Aotearoa</w:t>
      </w:r>
      <w:r w:rsidRPr="00543DA4">
        <w:t xml:space="preserve"> 2020,</w:t>
      </w:r>
      <w:r w:rsidR="00B71CCF" w:rsidRPr="00543DA4">
        <w:t>"</w:t>
      </w:r>
      <w:r w:rsidRPr="00543DA4">
        <w:t xml:space="preserve"> 2020 https://</w:t>
      </w:r>
      <w:r w:rsidR="002C0EA8" w:rsidRPr="00543DA4">
        <w:t>creativenz</w:t>
      </w:r>
      <w:r w:rsidRPr="00543DA4">
        <w:t>.</w:t>
      </w:r>
      <w:r w:rsidR="002C0EA8" w:rsidRPr="00543DA4">
        <w:t>govt</w:t>
      </w:r>
      <w:r w:rsidRPr="00543DA4">
        <w:t>.nz/Development</w:t>
      </w:r>
      <w:r w:rsidR="00B71CCF" w:rsidRPr="00543DA4">
        <w:t>-</w:t>
      </w:r>
      <w:r w:rsidRPr="00543DA4">
        <w:t>and-resources/Research-and-reports</w:t>
      </w:r>
      <w:r w:rsidR="00B71CCF" w:rsidRPr="00543DA4">
        <w:t>/</w:t>
      </w:r>
      <w:r w:rsidRPr="00543DA4">
        <w:t>Audience-Atlas-</w:t>
      </w:r>
      <w:r w:rsidR="002C0EA8" w:rsidRPr="00543DA4">
        <w:t>Aotearoa</w:t>
      </w:r>
      <w:r w:rsidRPr="00543DA4">
        <w:t>-2020</w:t>
      </w:r>
    </w:p>
    <w:p w14:paraId="28303A64" w14:textId="77777777" w:rsidR="00B71CCF" w:rsidRPr="00543DA4" w:rsidRDefault="00E12FDB" w:rsidP="00F20C22">
      <w:pPr>
        <w:tabs>
          <w:tab w:val="right" w:leader="dot" w:pos="7654"/>
        </w:tabs>
      </w:pPr>
      <w:r w:rsidRPr="00543DA4">
        <w:t xml:space="preserve">Creating Connection, Arts Midwest, and Metropolitan Group, </w:t>
      </w:r>
      <w:r w:rsidR="00B71CCF" w:rsidRPr="00543DA4">
        <w:t>"</w:t>
      </w:r>
      <w:r w:rsidRPr="00543DA4">
        <w:t>Research Summary,</w:t>
      </w:r>
      <w:r w:rsidR="00B71CCF" w:rsidRPr="00543DA4">
        <w:t>"</w:t>
      </w:r>
      <w:r w:rsidRPr="00543DA4">
        <w:t xml:space="preserve"> 2019</w:t>
      </w:r>
      <w:r w:rsidR="002D2D9B" w:rsidRPr="00543DA4">
        <w:t xml:space="preserve"> </w:t>
      </w:r>
      <w:r w:rsidR="006C3B92" w:rsidRPr="00543DA4">
        <w:t>https://static1.</w:t>
      </w:r>
      <w:r w:rsidR="002C0EA8" w:rsidRPr="00543DA4">
        <w:t>squarespace</w:t>
      </w:r>
      <w:r w:rsidR="006C3B92" w:rsidRPr="00543DA4">
        <w:t>.com/static/56e347ee0442621615c31e5e/t/5c36131721c67c965a14c0a6/1547047704986/Research+Summary+2019.pdf</w:t>
      </w:r>
      <w:r w:rsidR="00CC583A" w:rsidRPr="00543DA4">
        <w:t>.</w:t>
      </w:r>
    </w:p>
    <w:p w14:paraId="5D3CC4F3" w14:textId="77777777" w:rsidR="00444891" w:rsidRPr="00543DA4" w:rsidRDefault="00E12FDB" w:rsidP="00F20C22">
      <w:pPr>
        <w:tabs>
          <w:tab w:val="right" w:leader="dot" w:pos="7654"/>
        </w:tabs>
      </w:pPr>
      <w:r w:rsidRPr="00543DA4">
        <w:t xml:space="preserve">A New Approach, </w:t>
      </w:r>
      <w:r w:rsidR="00B71CCF" w:rsidRPr="00543DA4">
        <w:t>"</w:t>
      </w:r>
      <w:r w:rsidRPr="00543DA4">
        <w:t>A View from Middle Australia: Perceptions of Arts, Culture and Creativity,</w:t>
      </w:r>
      <w:r w:rsidR="00B71CCF" w:rsidRPr="00543DA4">
        <w:t>"</w:t>
      </w:r>
      <w:r w:rsidRPr="00543DA4">
        <w:t xml:space="preserve"> 2020</w:t>
      </w:r>
      <w:r w:rsidR="00CC583A" w:rsidRPr="00543DA4">
        <w:t xml:space="preserve"> </w:t>
      </w:r>
      <w:r w:rsidRPr="00543DA4">
        <w:t>https://</w:t>
      </w:r>
      <w:r w:rsidR="002C0EA8" w:rsidRPr="00543DA4">
        <w:t>newapproach</w:t>
      </w:r>
      <w:r w:rsidRPr="00543DA4">
        <w:t>.org.au/insight</w:t>
      </w:r>
      <w:r w:rsidR="00B71CCF" w:rsidRPr="00543DA4">
        <w:t>-</w:t>
      </w:r>
      <w:r w:rsidRPr="00543DA4">
        <w:t>reports/a-view-from-middle-</w:t>
      </w:r>
      <w:r w:rsidR="002C0EA8" w:rsidRPr="00543DA4">
        <w:t>australia</w:t>
      </w:r>
      <w:r w:rsidR="00B71CCF" w:rsidRPr="00543DA4">
        <w:t>-</w:t>
      </w:r>
      <w:r w:rsidRPr="00543DA4">
        <w:t>perceptions-of-arts-culture-and</w:t>
      </w:r>
      <w:r w:rsidR="00B71CCF" w:rsidRPr="00543DA4">
        <w:t>-</w:t>
      </w:r>
      <w:r w:rsidRPr="00543DA4">
        <w:t>creativity</w:t>
      </w:r>
    </w:p>
    <w:p w14:paraId="7F5C8813" w14:textId="77777777" w:rsidR="00B71CCF" w:rsidRPr="00543DA4" w:rsidRDefault="00E12FDB" w:rsidP="00F20C22">
      <w:pPr>
        <w:tabs>
          <w:tab w:val="right" w:leader="dot" w:pos="7654"/>
        </w:tabs>
      </w:pPr>
      <w:r w:rsidRPr="00543DA4">
        <w:t>9.</w:t>
      </w:r>
      <w:r w:rsidR="00CC583A" w:rsidRPr="00543DA4">
        <w:t xml:space="preserve"> </w:t>
      </w:r>
      <w:r w:rsidRPr="00543DA4">
        <w:t xml:space="preserve">Creating Connection, Arts Midwest, and Metropolitan Group, </w:t>
      </w:r>
      <w:r w:rsidR="00B71CCF" w:rsidRPr="00543DA4">
        <w:t>"</w:t>
      </w:r>
      <w:r w:rsidRPr="00543DA4">
        <w:t>Creating Connection Message Framework,</w:t>
      </w:r>
      <w:r w:rsidR="00B71CCF" w:rsidRPr="00543DA4">
        <w:t>"</w:t>
      </w:r>
      <w:r w:rsidRPr="00543DA4">
        <w:t xml:space="preserve"> 2018,</w:t>
      </w:r>
      <w:r w:rsidR="00CC583A" w:rsidRPr="00543DA4">
        <w:t xml:space="preserve"> https://static1.</w:t>
      </w:r>
      <w:r w:rsidR="002C0EA8" w:rsidRPr="00543DA4">
        <w:t>squarespace</w:t>
      </w:r>
      <w:r w:rsidR="00CC583A" w:rsidRPr="00543DA4">
        <w:t>.com/static/56e347ee0442621615c31e5e/t/5c36176f8a922dd24de2553/1547048815765/Creating-Connection-Message-Framework_2018.pdf.</w:t>
      </w:r>
    </w:p>
    <w:p w14:paraId="1BDD2D07" w14:textId="77777777" w:rsidR="002C0EA8" w:rsidRPr="00543DA4" w:rsidRDefault="006C368D" w:rsidP="002C0EA8">
      <w:r w:rsidRPr="00543DA4">
        <w:rPr>
          <w:rStyle w:val="Emphasis"/>
        </w:rPr>
        <w:t xml:space="preserve">End of A quick guide to Changing the story on arts, culture, and creativity in </w:t>
      </w:r>
      <w:r w:rsidR="002C0EA8" w:rsidRPr="00543DA4">
        <w:rPr>
          <w:rStyle w:val="Emphasis"/>
        </w:rPr>
        <w:t>Aotearoa</w:t>
      </w:r>
    </w:p>
    <w:sectPr w:rsidR="002C0EA8" w:rsidRPr="00543DA4" w:rsidSect="00B71CCF">
      <w:pgSz w:w="11906" w:h="16838"/>
      <w:pgMar w:top="1584" w:right="1584" w:bottom="1584" w:left="15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0B574F8"/>
    <w:multiLevelType w:val="hybridMultilevel"/>
    <w:tmpl w:val="466CF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C890380"/>
    <w:multiLevelType w:val="singleLevel"/>
    <w:tmpl w:val="1409000F"/>
    <w:lvl w:ilvl="0">
      <w:start w:val="1"/>
      <w:numFmt w:val="decimal"/>
      <w:lvlText w:val="%1."/>
      <w:lvlJc w:val="left"/>
      <w:pPr>
        <w:ind w:left="720" w:hanging="360"/>
      </w:pPr>
    </w:lvl>
  </w:abstractNum>
  <w:abstractNum w:abstractNumId="19" w15:restartNumberingAfterBreak="0">
    <w:nsid w:val="75440D5F"/>
    <w:multiLevelType w:val="hybridMultilevel"/>
    <w:tmpl w:val="19F8940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530035"/>
    <w:multiLevelType w:val="hybridMultilevel"/>
    <w:tmpl w:val="49129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7E01A6F"/>
    <w:multiLevelType w:val="hybridMultilevel"/>
    <w:tmpl w:val="70C83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30355391">
    <w:abstractNumId w:val="9"/>
  </w:num>
  <w:num w:numId="2" w16cid:durableId="589122618">
    <w:abstractNumId w:val="7"/>
  </w:num>
  <w:num w:numId="3" w16cid:durableId="481238690">
    <w:abstractNumId w:val="16"/>
  </w:num>
  <w:num w:numId="4" w16cid:durableId="1076517608">
    <w:abstractNumId w:val="11"/>
    <w:lvlOverride w:ilvl="0">
      <w:lvl w:ilvl="0">
        <w:numFmt w:val="bullet"/>
        <w:lvlText w:val="·"/>
        <w:lvlJc w:val="left"/>
        <w:pPr>
          <w:tabs>
            <w:tab w:val="num" w:pos="504"/>
          </w:tabs>
          <w:ind w:left="360"/>
        </w:pPr>
        <w:rPr>
          <w:rFonts w:ascii="Symbol" w:hAnsi="Symbol"/>
          <w:snapToGrid/>
          <w:sz w:val="34"/>
        </w:rPr>
      </w:lvl>
    </w:lvlOverride>
  </w:num>
  <w:num w:numId="5" w16cid:durableId="844125814">
    <w:abstractNumId w:val="11"/>
    <w:lvlOverride w:ilvl="0">
      <w:lvl w:ilvl="0">
        <w:numFmt w:val="bullet"/>
        <w:lvlText w:val="·"/>
        <w:lvlJc w:val="left"/>
        <w:pPr>
          <w:tabs>
            <w:tab w:val="num" w:pos="504"/>
          </w:tabs>
          <w:ind w:left="360"/>
        </w:pPr>
        <w:rPr>
          <w:rFonts w:ascii="Symbol" w:hAnsi="Symbol"/>
          <w:snapToGrid/>
          <w:sz w:val="32"/>
        </w:rPr>
      </w:lvl>
    </w:lvlOverride>
  </w:num>
  <w:num w:numId="6" w16cid:durableId="1816871449">
    <w:abstractNumId w:val="10"/>
  </w:num>
  <w:num w:numId="7" w16cid:durableId="1870415000">
    <w:abstractNumId w:val="11"/>
    <w:lvlOverride w:ilvl="0">
      <w:lvl w:ilvl="0">
        <w:numFmt w:val="bullet"/>
        <w:lvlText w:val="·"/>
        <w:lvlJc w:val="left"/>
        <w:pPr>
          <w:tabs>
            <w:tab w:val="num" w:pos="576"/>
          </w:tabs>
          <w:ind w:left="216"/>
        </w:pPr>
        <w:rPr>
          <w:rFonts w:ascii="Symbol" w:hAnsi="Symbol"/>
          <w:snapToGrid/>
          <w:sz w:val="32"/>
        </w:rPr>
      </w:lvl>
    </w:lvlOverride>
  </w:num>
  <w:num w:numId="8" w16cid:durableId="1028683557">
    <w:abstractNumId w:val="11"/>
    <w:lvlOverride w:ilvl="0">
      <w:lvl w:ilvl="0">
        <w:numFmt w:val="bullet"/>
        <w:lvlText w:val="·"/>
        <w:lvlJc w:val="left"/>
        <w:pPr>
          <w:tabs>
            <w:tab w:val="num" w:pos="432"/>
          </w:tabs>
          <w:ind w:left="1152"/>
        </w:pPr>
        <w:rPr>
          <w:rFonts w:ascii="Symbol" w:hAnsi="Symbol"/>
          <w:snapToGrid/>
          <w:sz w:val="38"/>
        </w:rPr>
      </w:lvl>
    </w:lvlOverride>
  </w:num>
  <w:num w:numId="9" w16cid:durableId="1521964447">
    <w:abstractNumId w:val="11"/>
    <w:lvlOverride w:ilvl="0">
      <w:lvl w:ilvl="0">
        <w:numFmt w:val="bullet"/>
        <w:lvlText w:val="·"/>
        <w:lvlJc w:val="left"/>
        <w:pPr>
          <w:tabs>
            <w:tab w:val="num" w:pos="576"/>
          </w:tabs>
          <w:ind w:left="432"/>
        </w:pPr>
        <w:rPr>
          <w:rFonts w:ascii="Symbol" w:hAnsi="Symbol"/>
          <w:snapToGrid/>
          <w:sz w:val="38"/>
        </w:rPr>
      </w:lvl>
    </w:lvlOverride>
  </w:num>
  <w:num w:numId="10" w16cid:durableId="2097361984">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16cid:durableId="568346418">
    <w:abstractNumId w:val="11"/>
    <w:lvlOverride w:ilvl="0">
      <w:lvl w:ilvl="0">
        <w:numFmt w:val="bullet"/>
        <w:lvlText w:val="·"/>
        <w:lvlJc w:val="left"/>
        <w:pPr>
          <w:tabs>
            <w:tab w:val="num" w:pos="360"/>
          </w:tabs>
          <w:ind w:left="504"/>
        </w:pPr>
        <w:rPr>
          <w:rFonts w:ascii="Symbol" w:hAnsi="Symbol"/>
          <w:snapToGrid/>
          <w:sz w:val="38"/>
        </w:rPr>
      </w:lvl>
    </w:lvlOverride>
  </w:num>
  <w:num w:numId="12" w16cid:durableId="1529636532">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16cid:durableId="906037877">
    <w:abstractNumId w:val="11"/>
    <w:lvlOverride w:ilvl="0">
      <w:lvl w:ilvl="0">
        <w:numFmt w:val="bullet"/>
        <w:lvlText w:val="·"/>
        <w:lvlJc w:val="left"/>
        <w:pPr>
          <w:tabs>
            <w:tab w:val="num" w:pos="288"/>
          </w:tabs>
        </w:pPr>
        <w:rPr>
          <w:rFonts w:ascii="Symbol" w:hAnsi="Symbol"/>
          <w:b/>
          <w:snapToGrid/>
          <w:sz w:val="38"/>
        </w:rPr>
      </w:lvl>
    </w:lvlOverride>
  </w:num>
  <w:num w:numId="14" w16cid:durableId="1670979087">
    <w:abstractNumId w:val="11"/>
    <w:lvlOverride w:ilvl="0">
      <w:lvl w:ilvl="0">
        <w:numFmt w:val="bullet"/>
        <w:lvlText w:val="·"/>
        <w:lvlJc w:val="left"/>
        <w:pPr>
          <w:tabs>
            <w:tab w:val="num" w:pos="288"/>
          </w:tabs>
        </w:pPr>
        <w:rPr>
          <w:rFonts w:ascii="Symbol" w:hAnsi="Symbol"/>
          <w:snapToGrid/>
          <w:sz w:val="38"/>
        </w:rPr>
      </w:lvl>
    </w:lvlOverride>
  </w:num>
  <w:num w:numId="15" w16cid:durableId="365182090">
    <w:abstractNumId w:val="11"/>
    <w:lvlOverride w:ilvl="0">
      <w:lvl w:ilvl="0">
        <w:numFmt w:val="bullet"/>
        <w:lvlText w:val="·"/>
        <w:lvlJc w:val="left"/>
        <w:pPr>
          <w:tabs>
            <w:tab w:val="num" w:pos="576"/>
          </w:tabs>
          <w:ind w:left="288"/>
        </w:pPr>
        <w:rPr>
          <w:rFonts w:ascii="Symbol" w:hAnsi="Symbol"/>
          <w:snapToGrid/>
          <w:sz w:val="38"/>
        </w:rPr>
      </w:lvl>
    </w:lvlOverride>
  </w:num>
  <w:num w:numId="16" w16cid:durableId="303045432">
    <w:abstractNumId w:val="6"/>
  </w:num>
  <w:num w:numId="17" w16cid:durableId="1816140129">
    <w:abstractNumId w:val="5"/>
  </w:num>
  <w:num w:numId="18" w16cid:durableId="530994683">
    <w:abstractNumId w:val="4"/>
  </w:num>
  <w:num w:numId="19" w16cid:durableId="333923315">
    <w:abstractNumId w:val="8"/>
  </w:num>
  <w:num w:numId="20" w16cid:durableId="442195042">
    <w:abstractNumId w:val="3"/>
  </w:num>
  <w:num w:numId="21" w16cid:durableId="1929658301">
    <w:abstractNumId w:val="2"/>
  </w:num>
  <w:num w:numId="22" w16cid:durableId="415520112">
    <w:abstractNumId w:val="1"/>
  </w:num>
  <w:num w:numId="23" w16cid:durableId="795410702">
    <w:abstractNumId w:val="0"/>
  </w:num>
  <w:num w:numId="24" w16cid:durableId="1920600038">
    <w:abstractNumId w:val="15"/>
  </w:num>
  <w:num w:numId="25" w16cid:durableId="2047369434">
    <w:abstractNumId w:val="14"/>
  </w:num>
  <w:num w:numId="26" w16cid:durableId="352583771">
    <w:abstractNumId w:val="12"/>
  </w:num>
  <w:num w:numId="27" w16cid:durableId="552154012">
    <w:abstractNumId w:val="17"/>
  </w:num>
  <w:num w:numId="28" w16cid:durableId="715199260">
    <w:abstractNumId w:val="15"/>
  </w:num>
  <w:num w:numId="29" w16cid:durableId="1094548381">
    <w:abstractNumId w:val="14"/>
  </w:num>
  <w:num w:numId="30" w16cid:durableId="834959534">
    <w:abstractNumId w:val="17"/>
  </w:num>
  <w:num w:numId="31" w16cid:durableId="2115201261">
    <w:abstractNumId w:val="21"/>
  </w:num>
  <w:num w:numId="32" w16cid:durableId="1718893908">
    <w:abstractNumId w:val="19"/>
  </w:num>
  <w:num w:numId="33" w16cid:durableId="850872749">
    <w:abstractNumId w:val="18"/>
  </w:num>
  <w:num w:numId="34" w16cid:durableId="1527016082">
    <w:abstractNumId w:val="13"/>
  </w:num>
  <w:num w:numId="35" w16cid:durableId="105583949">
    <w:abstractNumId w:val="20"/>
  </w:num>
  <w:num w:numId="36" w16cid:durableId="1550871652">
    <w:abstractNumId w:val="15"/>
  </w:num>
  <w:num w:numId="37" w16cid:durableId="225335022">
    <w:abstractNumId w:val="14"/>
  </w:num>
  <w:num w:numId="38" w16cid:durableId="796876326">
    <w:abstractNumId w:val="17"/>
  </w:num>
  <w:num w:numId="39" w16cid:durableId="1616211543">
    <w:abstractNumId w:val="15"/>
  </w:num>
  <w:num w:numId="40" w16cid:durableId="681011268">
    <w:abstractNumId w:val="14"/>
  </w:num>
  <w:num w:numId="41" w16cid:durableId="13386542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DB"/>
    <w:rsid w:val="000105D4"/>
    <w:rsid w:val="00017D45"/>
    <w:rsid w:val="000343DB"/>
    <w:rsid w:val="000440D0"/>
    <w:rsid w:val="00054241"/>
    <w:rsid w:val="000944BF"/>
    <w:rsid w:val="000C0D35"/>
    <w:rsid w:val="000E6DE2"/>
    <w:rsid w:val="00105859"/>
    <w:rsid w:val="001172E8"/>
    <w:rsid w:val="00141E48"/>
    <w:rsid w:val="0015022E"/>
    <w:rsid w:val="00170815"/>
    <w:rsid w:val="001777B0"/>
    <w:rsid w:val="00191A33"/>
    <w:rsid w:val="001924D7"/>
    <w:rsid w:val="001A1D65"/>
    <w:rsid w:val="001A5C43"/>
    <w:rsid w:val="00230CBE"/>
    <w:rsid w:val="0024155A"/>
    <w:rsid w:val="00261C8A"/>
    <w:rsid w:val="002725C2"/>
    <w:rsid w:val="002860FC"/>
    <w:rsid w:val="00292815"/>
    <w:rsid w:val="002A628F"/>
    <w:rsid w:val="002B754E"/>
    <w:rsid w:val="002C0EA8"/>
    <w:rsid w:val="002D2D9B"/>
    <w:rsid w:val="00313434"/>
    <w:rsid w:val="00314F6A"/>
    <w:rsid w:val="00323307"/>
    <w:rsid w:val="003629E1"/>
    <w:rsid w:val="0037440E"/>
    <w:rsid w:val="00375EB9"/>
    <w:rsid w:val="003B2C8B"/>
    <w:rsid w:val="00404D71"/>
    <w:rsid w:val="00444891"/>
    <w:rsid w:val="00461540"/>
    <w:rsid w:val="004E7C2C"/>
    <w:rsid w:val="004F46BA"/>
    <w:rsid w:val="005008AC"/>
    <w:rsid w:val="00500DF2"/>
    <w:rsid w:val="0050702B"/>
    <w:rsid w:val="0054360B"/>
    <w:rsid w:val="00543DA4"/>
    <w:rsid w:val="0054750B"/>
    <w:rsid w:val="00585EB1"/>
    <w:rsid w:val="005E70A1"/>
    <w:rsid w:val="00652B08"/>
    <w:rsid w:val="0065420A"/>
    <w:rsid w:val="006659A0"/>
    <w:rsid w:val="00690C93"/>
    <w:rsid w:val="006B1F6C"/>
    <w:rsid w:val="006C368D"/>
    <w:rsid w:val="006C3B92"/>
    <w:rsid w:val="006D19BE"/>
    <w:rsid w:val="00711A9C"/>
    <w:rsid w:val="007239CE"/>
    <w:rsid w:val="0073293D"/>
    <w:rsid w:val="0073486D"/>
    <w:rsid w:val="007741D8"/>
    <w:rsid w:val="007B7B9C"/>
    <w:rsid w:val="007F6158"/>
    <w:rsid w:val="00807531"/>
    <w:rsid w:val="00822BDF"/>
    <w:rsid w:val="00831EB7"/>
    <w:rsid w:val="00834954"/>
    <w:rsid w:val="00843F3D"/>
    <w:rsid w:val="00855954"/>
    <w:rsid w:val="008801E2"/>
    <w:rsid w:val="00881810"/>
    <w:rsid w:val="00885750"/>
    <w:rsid w:val="00890AFD"/>
    <w:rsid w:val="00893F08"/>
    <w:rsid w:val="008A253B"/>
    <w:rsid w:val="008F145C"/>
    <w:rsid w:val="008F46F9"/>
    <w:rsid w:val="0092575F"/>
    <w:rsid w:val="009623E9"/>
    <w:rsid w:val="009635D8"/>
    <w:rsid w:val="00991BC1"/>
    <w:rsid w:val="009E2D2B"/>
    <w:rsid w:val="00A179A2"/>
    <w:rsid w:val="00A41E6C"/>
    <w:rsid w:val="00A47FB9"/>
    <w:rsid w:val="00A56DF4"/>
    <w:rsid w:val="00AD0F1B"/>
    <w:rsid w:val="00AD49E3"/>
    <w:rsid w:val="00AE2F30"/>
    <w:rsid w:val="00AF058C"/>
    <w:rsid w:val="00B3332A"/>
    <w:rsid w:val="00B432B2"/>
    <w:rsid w:val="00B4697E"/>
    <w:rsid w:val="00B53481"/>
    <w:rsid w:val="00B71CCF"/>
    <w:rsid w:val="00B83FD2"/>
    <w:rsid w:val="00BA346B"/>
    <w:rsid w:val="00C23DC4"/>
    <w:rsid w:val="00C7075E"/>
    <w:rsid w:val="00CA0B60"/>
    <w:rsid w:val="00CC583A"/>
    <w:rsid w:val="00CD204C"/>
    <w:rsid w:val="00D22035"/>
    <w:rsid w:val="00D510A8"/>
    <w:rsid w:val="00D75D2D"/>
    <w:rsid w:val="00D805A4"/>
    <w:rsid w:val="00D913E9"/>
    <w:rsid w:val="00D93462"/>
    <w:rsid w:val="00DA0063"/>
    <w:rsid w:val="00DC3C9F"/>
    <w:rsid w:val="00DD72DA"/>
    <w:rsid w:val="00DE3EC0"/>
    <w:rsid w:val="00DF40B2"/>
    <w:rsid w:val="00E12FDB"/>
    <w:rsid w:val="00E24984"/>
    <w:rsid w:val="00E57B11"/>
    <w:rsid w:val="00E8270B"/>
    <w:rsid w:val="00E9608F"/>
    <w:rsid w:val="00EA421C"/>
    <w:rsid w:val="00EB62B0"/>
    <w:rsid w:val="00EC0212"/>
    <w:rsid w:val="00ED07AB"/>
    <w:rsid w:val="00F141A4"/>
    <w:rsid w:val="00F204C2"/>
    <w:rsid w:val="00F20C22"/>
    <w:rsid w:val="00F30A76"/>
    <w:rsid w:val="00F349D8"/>
    <w:rsid w:val="00F358F7"/>
    <w:rsid w:val="00F3654D"/>
    <w:rsid w:val="00F37B6E"/>
    <w:rsid w:val="00F44B22"/>
    <w:rsid w:val="00F50ECD"/>
    <w:rsid w:val="00F6472C"/>
    <w:rsid w:val="00F96CAA"/>
    <w:rsid w:val="00FB0A0A"/>
    <w:rsid w:val="00FE2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9F3F"/>
  <w15:chartTrackingRefBased/>
  <w15:docId w15:val="{DA8CD2DA-A2C6-43D5-9402-FCDBE60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A4"/>
    <w:pPr>
      <w:spacing w:line="288" w:lineRule="auto"/>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543DA4"/>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543DA4"/>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543DA4"/>
    <w:pPr>
      <w:keepNext/>
      <w:spacing w:before="240" w:after="120"/>
      <w:outlineLvl w:val="2"/>
    </w:pPr>
    <w:rPr>
      <w:rFonts w:cs="Arial"/>
      <w:b/>
      <w:bCs/>
      <w:sz w:val="30"/>
      <w:szCs w:val="26"/>
    </w:rPr>
  </w:style>
  <w:style w:type="paragraph" w:styleId="Heading4">
    <w:name w:val="heading 4"/>
    <w:basedOn w:val="Normal"/>
    <w:next w:val="Normal"/>
    <w:link w:val="Heading4Char"/>
    <w:qFormat/>
    <w:rsid w:val="00543DA4"/>
    <w:pPr>
      <w:keepNext/>
      <w:spacing w:before="240" w:after="120"/>
      <w:outlineLvl w:val="3"/>
    </w:pPr>
    <w:rPr>
      <w:b/>
      <w:bCs/>
      <w:sz w:val="26"/>
      <w:szCs w:val="28"/>
    </w:rPr>
  </w:style>
  <w:style w:type="paragraph" w:styleId="Heading5">
    <w:name w:val="heading 5"/>
    <w:basedOn w:val="Normal"/>
    <w:next w:val="Normal"/>
    <w:link w:val="Heading5Char"/>
    <w:qFormat/>
    <w:rsid w:val="00831EB7"/>
    <w:pPr>
      <w:spacing w:before="240" w:after="60"/>
      <w:outlineLvl w:val="4"/>
    </w:pPr>
    <w:rPr>
      <w:b/>
      <w:bCs/>
      <w:i/>
      <w:iCs/>
      <w:sz w:val="28"/>
      <w:szCs w:val="26"/>
    </w:rPr>
  </w:style>
  <w:style w:type="paragraph" w:styleId="Heading6">
    <w:name w:val="heading 6"/>
    <w:basedOn w:val="Normal"/>
    <w:next w:val="Normal"/>
    <w:link w:val="Heading6Char"/>
    <w:qFormat/>
    <w:rsid w:val="00831E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1EB7"/>
    <w:rPr>
      <w:rFonts w:ascii="Arial" w:eastAsia="Times New Roman" w:hAnsi="Arial" w:cs="Arial"/>
      <w:b/>
      <w:bCs/>
      <w:kern w:val="32"/>
      <w:sz w:val="44"/>
      <w:szCs w:val="32"/>
      <w:lang w:val="en-GB" w:eastAsia="en-GB"/>
    </w:rPr>
  </w:style>
  <w:style w:type="character" w:customStyle="1" w:styleId="Heading2Char">
    <w:name w:val="Heading 2 Char"/>
    <w:link w:val="Heading2"/>
    <w:rsid w:val="00543DA4"/>
    <w:rPr>
      <w:rFonts w:ascii="Arial" w:eastAsia="Times New Roman" w:hAnsi="Arial" w:cs="Arial"/>
      <w:b/>
      <w:bCs/>
      <w:iCs/>
      <w:sz w:val="36"/>
      <w:szCs w:val="28"/>
      <w:lang w:val="en-GB" w:eastAsia="en-GB"/>
    </w:rPr>
  </w:style>
  <w:style w:type="character" w:customStyle="1" w:styleId="Heading3Char">
    <w:name w:val="Heading 3 Char"/>
    <w:link w:val="Heading3"/>
    <w:rsid w:val="00831EB7"/>
    <w:rPr>
      <w:rFonts w:ascii="Arial" w:eastAsia="Times New Roman" w:hAnsi="Arial" w:cs="Arial"/>
      <w:b/>
      <w:bCs/>
      <w:sz w:val="30"/>
      <w:szCs w:val="26"/>
      <w:lang w:val="en-GB" w:eastAsia="en-GB"/>
    </w:rPr>
  </w:style>
  <w:style w:type="character" w:customStyle="1" w:styleId="Heading4Char">
    <w:name w:val="Heading 4 Char"/>
    <w:basedOn w:val="DefaultParagraphFont"/>
    <w:link w:val="Heading4"/>
    <w:rsid w:val="00B71CCF"/>
    <w:rPr>
      <w:rFonts w:ascii="Arial" w:eastAsia="Times New Roman" w:hAnsi="Arial" w:cs="Times New Roman"/>
      <w:b/>
      <w:bCs/>
      <w:sz w:val="26"/>
      <w:szCs w:val="28"/>
      <w:lang w:val="en-GB" w:eastAsia="en-GB"/>
    </w:rPr>
  </w:style>
  <w:style w:type="character" w:customStyle="1" w:styleId="Heading5Char">
    <w:name w:val="Heading 5 Char"/>
    <w:basedOn w:val="DefaultParagraphFont"/>
    <w:link w:val="Heading5"/>
    <w:rsid w:val="00B71CCF"/>
    <w:rPr>
      <w:rFonts w:ascii="Arial" w:eastAsia="Times New Roman" w:hAnsi="Arial" w:cs="Times New Roman"/>
      <w:b/>
      <w:bCs/>
      <w:i/>
      <w:iCs/>
      <w:sz w:val="28"/>
      <w:szCs w:val="26"/>
      <w:lang w:eastAsia="en-NZ"/>
    </w:rPr>
  </w:style>
  <w:style w:type="character" w:customStyle="1" w:styleId="Heading6Char">
    <w:name w:val="Heading 6 Char"/>
    <w:basedOn w:val="DefaultParagraphFont"/>
    <w:link w:val="Heading6"/>
    <w:rsid w:val="00B71CCF"/>
    <w:rPr>
      <w:rFonts w:ascii="Arial" w:eastAsia="Times New Roman" w:hAnsi="Arial" w:cs="Times New Roman"/>
      <w:b/>
      <w:bCs/>
      <w:lang w:eastAsia="en-NZ"/>
    </w:rPr>
  </w:style>
  <w:style w:type="paragraph" w:customStyle="1" w:styleId="Blockquote-AuthorDAISY">
    <w:name w:val="Blockquote - Author (DAISY)"/>
    <w:basedOn w:val="Normal"/>
    <w:next w:val="Normal"/>
    <w:rsid w:val="00543DA4"/>
    <w:pPr>
      <w:spacing w:before="240" w:after="240"/>
      <w:ind w:left="1701" w:right="1701"/>
      <w:contextualSpacing/>
      <w:jc w:val="right"/>
    </w:pPr>
    <w:rPr>
      <w:b/>
      <w:lang w:val="sv-SE" w:eastAsia="sv-SE"/>
    </w:rPr>
  </w:style>
  <w:style w:type="paragraph" w:customStyle="1" w:styleId="BlockquoteDAISY">
    <w:name w:val="Blockquote (DAISY)"/>
    <w:basedOn w:val="Normal"/>
    <w:rsid w:val="00543DA4"/>
    <w:pPr>
      <w:spacing w:before="240" w:after="240"/>
      <w:ind w:left="1701" w:right="1701"/>
      <w:contextualSpacing/>
    </w:pPr>
    <w:rPr>
      <w:lang w:val="sv-SE" w:eastAsia="sv-SE"/>
    </w:rPr>
  </w:style>
  <w:style w:type="character" w:customStyle="1" w:styleId="PageNumberDAISY">
    <w:name w:val="Page Number (DAISY)"/>
    <w:rsid w:val="00543DA4"/>
    <w:rPr>
      <w:rFonts w:ascii="Arial" w:hAnsi="Arial"/>
      <w:color w:val="000000"/>
      <w:sz w:val="24"/>
      <w:bdr w:val="dotted" w:sz="4" w:space="0" w:color="auto"/>
      <w:lang w:val="en-GB"/>
    </w:rPr>
  </w:style>
  <w:style w:type="paragraph" w:customStyle="1" w:styleId="Prodnote-OptionalDAISY">
    <w:name w:val="Prodnote - Optional (DAISY)"/>
    <w:basedOn w:val="Normal"/>
    <w:rsid w:val="00543DA4"/>
    <w:pPr>
      <w:spacing w:after="120"/>
      <w:ind w:left="567" w:right="567"/>
    </w:pPr>
    <w:rPr>
      <w:lang w:eastAsia="sv-SE"/>
    </w:rPr>
  </w:style>
  <w:style w:type="table" w:styleId="TableGrid">
    <w:name w:val="Table Grid"/>
    <w:basedOn w:val="TableNormal"/>
    <w:rsid w:val="00543DA4"/>
    <w:pPr>
      <w:spacing w:after="0" w:line="240" w:lineRule="auto"/>
    </w:pPr>
    <w:rPr>
      <w:rFonts w:ascii="Arial" w:eastAsia="Times New Roman" w:hAnsi="Arial" w:cs="Times New Roman"/>
      <w:sz w:val="24"/>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43DA4"/>
    <w:rPr>
      <w:rFonts w:ascii="Arial" w:hAnsi="Arial"/>
      <w:b/>
      <w:iCs/>
      <w:sz w:val="24"/>
    </w:rPr>
  </w:style>
  <w:style w:type="character" w:styleId="Hyperlink">
    <w:name w:val="Hyperlink"/>
    <w:rsid w:val="00831EB7"/>
    <w:rPr>
      <w:color w:val="0000FF"/>
      <w:u w:val="single"/>
    </w:rPr>
  </w:style>
  <w:style w:type="character" w:customStyle="1" w:styleId="List1">
    <w:name w:val="List1"/>
    <w:qFormat/>
    <w:rsid w:val="00831EB7"/>
    <w:rPr>
      <w:rFonts w:ascii="Arial" w:hAnsi="Arial"/>
      <w:color w:val="C00000"/>
      <w:sz w:val="24"/>
      <w:lang w:val="en-NZ"/>
    </w:rPr>
  </w:style>
  <w:style w:type="paragraph" w:styleId="ListParagraph">
    <w:name w:val="List Paragraph"/>
    <w:basedOn w:val="Normal"/>
    <w:uiPriority w:val="34"/>
    <w:qFormat/>
    <w:rsid w:val="00831EB7"/>
    <w:pPr>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0</TotalTime>
  <Pages>18</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Goj</dc:creator>
  <cp:keywords/>
  <dc:description/>
  <cp:lastModifiedBy>Matt Allen</cp:lastModifiedBy>
  <cp:revision>2</cp:revision>
  <dcterms:created xsi:type="dcterms:W3CDTF">2022-10-20T22:48:00Z</dcterms:created>
  <dcterms:modified xsi:type="dcterms:W3CDTF">2022-10-20T22:48:00Z</dcterms:modified>
</cp:coreProperties>
</file>